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BB" w:rsidRPr="00D706A5" w:rsidRDefault="000C7ABB" w:rsidP="000C7ABB">
      <w:pPr>
        <w:spacing w:after="100" w:line="240" w:lineRule="auto"/>
        <w:jc w:val="center"/>
        <w:rPr>
          <w:rFonts w:ascii="Arial" w:eastAsia="Times New Roman" w:hAnsi="Arial" w:cs="Arial"/>
          <w:b/>
          <w:sz w:val="20"/>
          <w:szCs w:val="20"/>
        </w:rPr>
      </w:pPr>
      <w:r w:rsidRPr="00D706A5">
        <w:rPr>
          <w:rFonts w:ascii="Arial" w:eastAsia="Times New Roman" w:hAnsi="Arial" w:cs="Arial"/>
          <w:b/>
          <w:sz w:val="20"/>
          <w:szCs w:val="20"/>
        </w:rPr>
        <w:t>D</w:t>
      </w:r>
      <w:r w:rsidR="008D5345">
        <w:rPr>
          <w:rFonts w:ascii="Arial" w:eastAsia="Times New Roman" w:hAnsi="Arial" w:cs="Arial"/>
          <w:b/>
          <w:sz w:val="20"/>
          <w:szCs w:val="20"/>
        </w:rPr>
        <w:t>elayed</w:t>
      </w:r>
      <w:r w:rsidRPr="00D706A5">
        <w:rPr>
          <w:rFonts w:ascii="Arial" w:eastAsia="Times New Roman" w:hAnsi="Arial" w:cs="Arial"/>
          <w:b/>
          <w:sz w:val="20"/>
          <w:szCs w:val="20"/>
        </w:rPr>
        <w:t xml:space="preserve"> Cord Clamping Guidelines</w:t>
      </w:r>
    </w:p>
    <w:p w:rsidR="000C7ABB" w:rsidRPr="00D706A5" w:rsidRDefault="000C7ABB" w:rsidP="000C7ABB">
      <w:pPr>
        <w:spacing w:after="100" w:line="240" w:lineRule="auto"/>
        <w:rPr>
          <w:rFonts w:ascii="Arial" w:eastAsia="Times New Roman" w:hAnsi="Arial" w:cs="Arial"/>
          <w:i/>
          <w:sz w:val="20"/>
          <w:szCs w:val="20"/>
        </w:rPr>
      </w:pPr>
    </w:p>
    <w:p w:rsidR="000C7ABB" w:rsidRPr="00D706A5" w:rsidRDefault="000C7ABB" w:rsidP="000C7ABB">
      <w:pPr>
        <w:spacing w:after="100" w:line="240" w:lineRule="auto"/>
        <w:rPr>
          <w:rFonts w:ascii="Arial" w:eastAsia="Times New Roman" w:hAnsi="Arial" w:cs="Arial"/>
          <w:i/>
          <w:sz w:val="20"/>
          <w:szCs w:val="20"/>
        </w:rPr>
      </w:pPr>
      <w:r w:rsidRPr="00D706A5">
        <w:rPr>
          <w:rFonts w:ascii="Arial" w:eastAsia="Times New Roman" w:hAnsi="Arial" w:cs="Arial"/>
          <w:i/>
          <w:sz w:val="20"/>
          <w:szCs w:val="20"/>
        </w:rPr>
        <w:t>NRP 7</w:t>
      </w:r>
      <w:r w:rsidRPr="00D706A5">
        <w:rPr>
          <w:rFonts w:ascii="Arial" w:eastAsia="Times New Roman" w:hAnsi="Arial" w:cs="Arial"/>
          <w:i/>
          <w:sz w:val="20"/>
          <w:szCs w:val="20"/>
          <w:vertAlign w:val="superscript"/>
        </w:rPr>
        <w:t>th</w:t>
      </w:r>
      <w:r w:rsidRPr="00D706A5">
        <w:rPr>
          <w:rFonts w:ascii="Arial" w:eastAsia="Times New Roman" w:hAnsi="Arial" w:cs="Arial"/>
          <w:i/>
          <w:sz w:val="20"/>
          <w:szCs w:val="20"/>
        </w:rPr>
        <w:t xml:space="preserve"> Ed:  Current evidence suggests that cord clamping should be delayed for at least 30 to 60 seconds for most vigorous term and preterm newborns.  If placental circulation is not intact, such as after a placental abruption, bleeding placenta </w:t>
      </w:r>
      <w:proofErr w:type="spellStart"/>
      <w:r w:rsidRPr="00D706A5">
        <w:rPr>
          <w:rFonts w:ascii="Arial" w:eastAsia="Times New Roman" w:hAnsi="Arial" w:cs="Arial"/>
          <w:i/>
          <w:sz w:val="20"/>
          <w:szCs w:val="20"/>
        </w:rPr>
        <w:t>previa</w:t>
      </w:r>
      <w:proofErr w:type="spellEnd"/>
      <w:r w:rsidRPr="00D706A5">
        <w:rPr>
          <w:rFonts w:ascii="Arial" w:eastAsia="Times New Roman" w:hAnsi="Arial" w:cs="Arial"/>
          <w:i/>
          <w:sz w:val="20"/>
          <w:szCs w:val="20"/>
        </w:rPr>
        <w:t xml:space="preserve">, bleeding </w:t>
      </w:r>
      <w:proofErr w:type="spellStart"/>
      <w:r w:rsidRPr="00D706A5">
        <w:rPr>
          <w:rFonts w:ascii="Arial" w:eastAsia="Times New Roman" w:hAnsi="Arial" w:cs="Arial"/>
          <w:i/>
          <w:sz w:val="20"/>
          <w:szCs w:val="20"/>
        </w:rPr>
        <w:t>vasa</w:t>
      </w:r>
      <w:proofErr w:type="spellEnd"/>
      <w:r w:rsidRPr="00D706A5">
        <w:rPr>
          <w:rFonts w:ascii="Arial" w:eastAsia="Times New Roman" w:hAnsi="Arial" w:cs="Arial"/>
          <w:i/>
          <w:sz w:val="20"/>
          <w:szCs w:val="20"/>
        </w:rPr>
        <w:t xml:space="preserve"> </w:t>
      </w:r>
      <w:proofErr w:type="spellStart"/>
      <w:r w:rsidRPr="00D706A5">
        <w:rPr>
          <w:rFonts w:ascii="Arial" w:eastAsia="Times New Roman" w:hAnsi="Arial" w:cs="Arial"/>
          <w:i/>
          <w:sz w:val="20"/>
          <w:szCs w:val="20"/>
        </w:rPr>
        <w:t>previa</w:t>
      </w:r>
      <w:proofErr w:type="spellEnd"/>
      <w:r w:rsidRPr="00D706A5">
        <w:rPr>
          <w:rFonts w:ascii="Arial" w:eastAsia="Times New Roman" w:hAnsi="Arial" w:cs="Arial"/>
          <w:i/>
          <w:sz w:val="20"/>
          <w:szCs w:val="20"/>
        </w:rPr>
        <w:t xml:space="preserve">, or cord avulsion, the cord should be clamped immediately after birth.  There is insufficient evidence to recommend an approach to cord clamping for newborns </w:t>
      </w:r>
      <w:proofErr w:type="gramStart"/>
      <w:r w:rsidRPr="00D706A5">
        <w:rPr>
          <w:rFonts w:ascii="Arial" w:eastAsia="Times New Roman" w:hAnsi="Arial" w:cs="Arial"/>
          <w:i/>
          <w:sz w:val="20"/>
          <w:szCs w:val="20"/>
        </w:rPr>
        <w:t>who</w:t>
      </w:r>
      <w:proofErr w:type="gramEnd"/>
      <w:r w:rsidRPr="00D706A5">
        <w:rPr>
          <w:rFonts w:ascii="Arial" w:eastAsia="Times New Roman" w:hAnsi="Arial" w:cs="Arial"/>
          <w:i/>
          <w:sz w:val="20"/>
          <w:szCs w:val="20"/>
        </w:rPr>
        <w:t xml:space="preserve"> require resuscitation at birth.</w:t>
      </w:r>
    </w:p>
    <w:p w:rsidR="000C7ABB" w:rsidRPr="00D706A5" w:rsidRDefault="000C7ABB" w:rsidP="000C7ABB">
      <w:pPr>
        <w:spacing w:after="100" w:line="240" w:lineRule="auto"/>
        <w:rPr>
          <w:rFonts w:ascii="Arial" w:eastAsia="Times New Roman" w:hAnsi="Arial" w:cs="Arial"/>
          <w:i/>
          <w:sz w:val="20"/>
          <w:szCs w:val="20"/>
        </w:rPr>
      </w:pPr>
    </w:p>
    <w:p w:rsidR="000C7ABB" w:rsidRPr="00D706A5" w:rsidRDefault="000C7ABB" w:rsidP="000C7ABB">
      <w:pPr>
        <w:spacing w:after="100" w:line="240" w:lineRule="auto"/>
        <w:rPr>
          <w:rFonts w:ascii="Arial" w:eastAsia="Times New Roman" w:hAnsi="Arial" w:cs="Arial"/>
          <w:sz w:val="20"/>
          <w:szCs w:val="20"/>
        </w:rPr>
      </w:pPr>
      <w:r w:rsidRPr="00D706A5">
        <w:rPr>
          <w:rFonts w:ascii="Arial" w:eastAsia="Times New Roman" w:hAnsi="Arial" w:cs="Arial"/>
          <w:b/>
          <w:sz w:val="20"/>
          <w:szCs w:val="20"/>
        </w:rPr>
        <w:t xml:space="preserve">Definition:  </w:t>
      </w:r>
      <w:r w:rsidRPr="00D706A5">
        <w:rPr>
          <w:rFonts w:ascii="Arial" w:eastAsia="Times New Roman" w:hAnsi="Arial" w:cs="Arial"/>
          <w:sz w:val="20"/>
          <w:szCs w:val="20"/>
        </w:rPr>
        <w:t xml:space="preserve">Clamping the umbilical cord at 60 seconds of life, after the baby is delivered to allow for the placental transfusion to take place.  </w:t>
      </w:r>
    </w:p>
    <w:p w:rsidR="000C7ABB" w:rsidRPr="00D706A5" w:rsidRDefault="000C7ABB" w:rsidP="000C7ABB">
      <w:pPr>
        <w:spacing w:after="100" w:line="240" w:lineRule="auto"/>
        <w:ind w:firstLine="720"/>
        <w:rPr>
          <w:rFonts w:ascii="Arial" w:eastAsia="Times New Roman" w:hAnsi="Arial" w:cs="Arial"/>
          <w:sz w:val="20"/>
          <w:szCs w:val="20"/>
        </w:rPr>
      </w:pPr>
      <w:r w:rsidRPr="00D706A5">
        <w:rPr>
          <w:rFonts w:ascii="Arial" w:eastAsia="Times New Roman" w:hAnsi="Arial" w:cs="Arial"/>
          <w:sz w:val="20"/>
          <w:szCs w:val="20"/>
        </w:rPr>
        <w:t xml:space="preserve">Milking of the umbilical cord is not currently recommended due to a lack of data in </w:t>
      </w:r>
    </w:p>
    <w:p w:rsidR="000C7ABB" w:rsidRPr="00D706A5" w:rsidRDefault="000C7ABB" w:rsidP="000C7ABB">
      <w:pPr>
        <w:spacing w:after="100" w:line="240" w:lineRule="auto"/>
        <w:ind w:firstLine="720"/>
        <w:rPr>
          <w:rFonts w:ascii="Arial" w:eastAsia="Times New Roman" w:hAnsi="Arial" w:cs="Arial"/>
          <w:sz w:val="20"/>
          <w:szCs w:val="20"/>
        </w:rPr>
      </w:pPr>
      <w:proofErr w:type="gramStart"/>
      <w:r w:rsidRPr="00D706A5">
        <w:rPr>
          <w:rFonts w:ascii="Arial" w:eastAsia="Times New Roman" w:hAnsi="Arial" w:cs="Arial"/>
          <w:sz w:val="20"/>
          <w:szCs w:val="20"/>
        </w:rPr>
        <w:t>support</w:t>
      </w:r>
      <w:proofErr w:type="gramEnd"/>
      <w:r w:rsidRPr="00D706A5">
        <w:rPr>
          <w:rFonts w:ascii="Arial" w:eastAsia="Times New Roman" w:hAnsi="Arial" w:cs="Arial"/>
          <w:sz w:val="20"/>
          <w:szCs w:val="20"/>
        </w:rPr>
        <w:t xml:space="preserve"> of this practice.  NRP does not support milking of the cord and HPMC will </w:t>
      </w:r>
    </w:p>
    <w:p w:rsidR="000C7ABB" w:rsidRPr="00D706A5" w:rsidRDefault="000C7ABB" w:rsidP="000C7ABB">
      <w:pPr>
        <w:spacing w:after="100" w:line="240" w:lineRule="auto"/>
        <w:ind w:firstLine="720"/>
        <w:rPr>
          <w:rFonts w:ascii="Arial" w:eastAsia="Times New Roman" w:hAnsi="Arial" w:cs="Arial"/>
          <w:sz w:val="20"/>
          <w:szCs w:val="20"/>
        </w:rPr>
      </w:pPr>
      <w:r w:rsidRPr="00D706A5">
        <w:rPr>
          <w:rFonts w:ascii="Arial" w:eastAsia="Times New Roman" w:hAnsi="Arial" w:cs="Arial"/>
          <w:sz w:val="20"/>
          <w:szCs w:val="20"/>
        </w:rPr>
        <w:t>not incorporate it into practice at this time.</w:t>
      </w:r>
    </w:p>
    <w:p w:rsidR="0095718A" w:rsidRPr="00D706A5" w:rsidRDefault="0095718A" w:rsidP="000C7ABB">
      <w:pPr>
        <w:spacing w:after="100" w:line="240" w:lineRule="auto"/>
        <w:ind w:firstLine="720"/>
        <w:rPr>
          <w:rFonts w:ascii="Arial" w:eastAsia="Times New Roman" w:hAnsi="Arial" w:cs="Arial"/>
          <w:b/>
          <w:sz w:val="20"/>
          <w:szCs w:val="20"/>
        </w:rPr>
      </w:pPr>
    </w:p>
    <w:p w:rsidR="000C7ABB" w:rsidRPr="00D706A5" w:rsidRDefault="0095718A" w:rsidP="000C7ABB">
      <w:pPr>
        <w:spacing w:after="100" w:line="240" w:lineRule="auto"/>
        <w:rPr>
          <w:rFonts w:ascii="Arial" w:eastAsia="Times New Roman" w:hAnsi="Arial" w:cs="Arial"/>
          <w:sz w:val="20"/>
          <w:szCs w:val="20"/>
        </w:rPr>
      </w:pPr>
      <w:r w:rsidRPr="00D706A5">
        <w:rPr>
          <w:rFonts w:ascii="Arial" w:eastAsia="Times New Roman" w:hAnsi="Arial" w:cs="Arial"/>
          <w:b/>
          <w:sz w:val="20"/>
          <w:szCs w:val="20"/>
        </w:rPr>
        <w:t>Benefits:</w:t>
      </w:r>
      <w:r w:rsidRPr="00D706A5">
        <w:rPr>
          <w:rFonts w:ascii="Arial" w:eastAsia="Times New Roman" w:hAnsi="Arial" w:cs="Arial"/>
          <w:sz w:val="20"/>
          <w:szCs w:val="20"/>
        </w:rPr>
        <w:t xml:space="preserve">  Increased circulating blood volume, decreased need for blood transfusion, increased iron load, decrease high grade IVH in premature infants</w:t>
      </w:r>
    </w:p>
    <w:p w:rsidR="000C7ABB" w:rsidRPr="00D706A5" w:rsidRDefault="000C7ABB" w:rsidP="000C7ABB">
      <w:pPr>
        <w:spacing w:after="100" w:line="240" w:lineRule="auto"/>
        <w:rPr>
          <w:rFonts w:ascii="Arial" w:eastAsia="Times New Roman" w:hAnsi="Arial" w:cs="Arial"/>
          <w:b/>
          <w:sz w:val="20"/>
          <w:szCs w:val="20"/>
        </w:rPr>
      </w:pPr>
    </w:p>
    <w:p w:rsidR="000C7ABB" w:rsidRPr="00D706A5" w:rsidRDefault="00D706A5" w:rsidP="000C7ABB">
      <w:pPr>
        <w:spacing w:after="100" w:line="240" w:lineRule="auto"/>
        <w:rPr>
          <w:rFonts w:ascii="Arial" w:eastAsia="Times New Roman" w:hAnsi="Arial" w:cs="Arial"/>
          <w:b/>
          <w:sz w:val="20"/>
          <w:szCs w:val="20"/>
        </w:rPr>
      </w:pPr>
      <w:r w:rsidRPr="00D706A5">
        <w:rPr>
          <w:rFonts w:ascii="Arial" w:eastAsia="Times New Roman" w:hAnsi="Arial" w:cs="Arial"/>
          <w:b/>
          <w:sz w:val="20"/>
          <w:szCs w:val="20"/>
        </w:rPr>
        <w:t>Eligible patients</w:t>
      </w:r>
      <w:r w:rsidR="000C7ABB" w:rsidRPr="00D706A5">
        <w:rPr>
          <w:rFonts w:ascii="Arial" w:eastAsia="Times New Roman" w:hAnsi="Arial" w:cs="Arial"/>
          <w:b/>
          <w:sz w:val="20"/>
          <w:szCs w:val="20"/>
        </w:rPr>
        <w:t>:</w:t>
      </w:r>
    </w:p>
    <w:p w:rsidR="00000000" w:rsidRPr="00322330" w:rsidRDefault="008F09C5" w:rsidP="00322330">
      <w:pPr>
        <w:numPr>
          <w:ilvl w:val="0"/>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All term babies who are vigorous at birth or not anticipated to require immediate resuscitation at birth.</w:t>
      </w:r>
    </w:p>
    <w:p w:rsidR="00000000" w:rsidRPr="00322330" w:rsidRDefault="008F09C5" w:rsidP="00322330">
      <w:pPr>
        <w:numPr>
          <w:ilvl w:val="1"/>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C-section and Vaginal deliveries</w:t>
      </w:r>
    </w:p>
    <w:p w:rsidR="00000000" w:rsidRPr="00322330" w:rsidRDefault="008F09C5" w:rsidP="00322330">
      <w:pPr>
        <w:numPr>
          <w:ilvl w:val="1"/>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Multiple gestation</w:t>
      </w:r>
    </w:p>
    <w:p w:rsidR="00000000" w:rsidRPr="00322330" w:rsidRDefault="008F09C5" w:rsidP="00322330">
      <w:pPr>
        <w:numPr>
          <w:ilvl w:val="0"/>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Premature babies in coordination with the NICU team.</w:t>
      </w:r>
    </w:p>
    <w:p w:rsidR="00000000" w:rsidRPr="00322330" w:rsidRDefault="008F09C5" w:rsidP="00322330">
      <w:pPr>
        <w:numPr>
          <w:ilvl w:val="1"/>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C-section and Vaginal deliveries</w:t>
      </w:r>
    </w:p>
    <w:p w:rsidR="00000000" w:rsidRPr="00322330" w:rsidRDefault="008F09C5" w:rsidP="00322330">
      <w:pPr>
        <w:numPr>
          <w:ilvl w:val="1"/>
          <w:numId w:val="5"/>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Multiple gestation </w:t>
      </w:r>
    </w:p>
    <w:p w:rsidR="004211FB" w:rsidRPr="004211FB" w:rsidRDefault="004211FB" w:rsidP="004211FB">
      <w:pPr>
        <w:spacing w:after="100" w:line="240" w:lineRule="auto"/>
        <w:ind w:firstLine="720"/>
        <w:rPr>
          <w:rFonts w:ascii="Arial" w:eastAsia="Times New Roman" w:hAnsi="Arial" w:cs="Arial"/>
          <w:sz w:val="20"/>
          <w:szCs w:val="20"/>
        </w:rPr>
      </w:pPr>
    </w:p>
    <w:p w:rsidR="00D706A5" w:rsidRDefault="00D706A5" w:rsidP="000C7ABB">
      <w:pPr>
        <w:spacing w:after="100" w:line="240" w:lineRule="auto"/>
        <w:rPr>
          <w:rFonts w:ascii="Arial" w:eastAsia="Times New Roman" w:hAnsi="Arial" w:cs="Arial"/>
          <w:b/>
          <w:sz w:val="20"/>
          <w:szCs w:val="20"/>
        </w:rPr>
      </w:pPr>
      <w:r w:rsidRPr="00D706A5">
        <w:rPr>
          <w:rFonts w:ascii="Arial" w:eastAsia="Times New Roman" w:hAnsi="Arial" w:cs="Arial"/>
          <w:b/>
          <w:sz w:val="20"/>
          <w:szCs w:val="20"/>
        </w:rPr>
        <w:t>Contraindications:</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Emergent delivery </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Fetal intolerance to labor</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Cases with interruption of the placental blood flow/oxygenation:</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Abruption </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Maternal hemorrhage (i.e. bleeding placenta </w:t>
      </w:r>
      <w:proofErr w:type="spellStart"/>
      <w:r w:rsidRPr="00322330">
        <w:rPr>
          <w:rFonts w:ascii="Arial" w:eastAsia="Times New Roman" w:hAnsi="Arial" w:cs="Arial"/>
          <w:sz w:val="20"/>
          <w:szCs w:val="20"/>
        </w:rPr>
        <w:t>previa</w:t>
      </w:r>
      <w:proofErr w:type="spellEnd"/>
      <w:r w:rsidRPr="00322330">
        <w:rPr>
          <w:rFonts w:ascii="Arial" w:eastAsia="Times New Roman" w:hAnsi="Arial" w:cs="Arial"/>
          <w:sz w:val="20"/>
          <w:szCs w:val="20"/>
        </w:rPr>
        <w:t>)</w:t>
      </w:r>
    </w:p>
    <w:p w:rsidR="00000000" w:rsidRPr="00322330" w:rsidRDefault="008F09C5" w:rsidP="00322330">
      <w:pPr>
        <w:numPr>
          <w:ilvl w:val="1"/>
          <w:numId w:val="6"/>
        </w:numPr>
        <w:spacing w:after="100" w:line="240" w:lineRule="auto"/>
        <w:rPr>
          <w:rFonts w:ascii="Arial" w:eastAsia="Times New Roman" w:hAnsi="Arial" w:cs="Arial"/>
          <w:sz w:val="20"/>
          <w:szCs w:val="20"/>
        </w:rPr>
      </w:pPr>
      <w:proofErr w:type="spellStart"/>
      <w:r w:rsidRPr="00322330">
        <w:rPr>
          <w:rFonts w:ascii="Arial" w:eastAsia="Times New Roman" w:hAnsi="Arial" w:cs="Arial"/>
          <w:sz w:val="20"/>
          <w:szCs w:val="20"/>
        </w:rPr>
        <w:t>Vasa</w:t>
      </w:r>
      <w:proofErr w:type="spellEnd"/>
      <w:r w:rsidRPr="00322330">
        <w:rPr>
          <w:rFonts w:ascii="Arial" w:eastAsia="Times New Roman" w:hAnsi="Arial" w:cs="Arial"/>
          <w:sz w:val="20"/>
          <w:szCs w:val="20"/>
        </w:rPr>
        <w:t xml:space="preserve"> </w:t>
      </w:r>
      <w:proofErr w:type="spellStart"/>
      <w:r w:rsidRPr="00322330">
        <w:rPr>
          <w:rFonts w:ascii="Arial" w:eastAsia="Times New Roman" w:hAnsi="Arial" w:cs="Arial"/>
          <w:sz w:val="20"/>
          <w:szCs w:val="20"/>
        </w:rPr>
        <w:t>previa</w:t>
      </w:r>
      <w:proofErr w:type="spellEnd"/>
      <w:r w:rsidRPr="00322330">
        <w:rPr>
          <w:rFonts w:ascii="Arial" w:eastAsia="Times New Roman" w:hAnsi="Arial" w:cs="Arial"/>
          <w:sz w:val="20"/>
          <w:szCs w:val="20"/>
        </w:rPr>
        <w:t xml:space="preserve"> </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Active maternal seizure</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Tight </w:t>
      </w:r>
      <w:proofErr w:type="spellStart"/>
      <w:r w:rsidRPr="00322330">
        <w:rPr>
          <w:rFonts w:ascii="Arial" w:eastAsia="Times New Roman" w:hAnsi="Arial" w:cs="Arial"/>
          <w:sz w:val="20"/>
          <w:szCs w:val="20"/>
        </w:rPr>
        <w:t>nuchal</w:t>
      </w:r>
      <w:proofErr w:type="spellEnd"/>
      <w:r w:rsidRPr="00322330">
        <w:rPr>
          <w:rFonts w:ascii="Arial" w:eastAsia="Times New Roman" w:hAnsi="Arial" w:cs="Arial"/>
          <w:sz w:val="20"/>
          <w:szCs w:val="20"/>
        </w:rPr>
        <w:t xml:space="preserve"> cord</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Cord avulsion</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MSAF and baby is not vigorous</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Apnea or poor respiratory effort at birth </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no spontaneous respiration by 20 – 30 seconds</w:t>
      </w:r>
    </w:p>
    <w:p w:rsidR="00000000" w:rsidRPr="00322330" w:rsidRDefault="008F09C5" w:rsidP="00322330">
      <w:pPr>
        <w:numPr>
          <w:ilvl w:val="0"/>
          <w:numId w:val="6"/>
        </w:numPr>
        <w:spacing w:after="100" w:line="240" w:lineRule="auto"/>
        <w:rPr>
          <w:rFonts w:ascii="Arial" w:eastAsia="Times New Roman" w:hAnsi="Arial" w:cs="Arial"/>
          <w:sz w:val="20"/>
          <w:szCs w:val="20"/>
        </w:rPr>
      </w:pPr>
      <w:proofErr w:type="spellStart"/>
      <w:r w:rsidRPr="00322330">
        <w:rPr>
          <w:rFonts w:ascii="Arial" w:eastAsia="Times New Roman" w:hAnsi="Arial" w:cs="Arial"/>
          <w:sz w:val="20"/>
          <w:szCs w:val="20"/>
        </w:rPr>
        <w:t>Hydrops</w:t>
      </w:r>
      <w:proofErr w:type="spellEnd"/>
      <w:r w:rsidRPr="00322330">
        <w:rPr>
          <w:rFonts w:ascii="Arial" w:eastAsia="Times New Roman" w:hAnsi="Arial" w:cs="Arial"/>
          <w:sz w:val="20"/>
          <w:szCs w:val="20"/>
        </w:rPr>
        <w:t xml:space="preserve"> due to any underlying cause </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Recipient twin in twin to twin transfusion syndrome</w:t>
      </w:r>
    </w:p>
    <w:p w:rsidR="00000000" w:rsidRPr="00322330" w:rsidRDefault="008F09C5" w:rsidP="00322330">
      <w:pPr>
        <w:numPr>
          <w:ilvl w:val="0"/>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lastRenderedPageBreak/>
        <w:t>Selected congenital malformations:</w:t>
      </w:r>
    </w:p>
    <w:p w:rsidR="00000000" w:rsidRPr="00322330" w:rsidRDefault="008F09C5" w:rsidP="00322330">
      <w:pPr>
        <w:numPr>
          <w:ilvl w:val="1"/>
          <w:numId w:val="6"/>
        </w:numPr>
        <w:spacing w:after="100" w:line="240" w:lineRule="auto"/>
        <w:rPr>
          <w:rFonts w:ascii="Arial" w:eastAsia="Times New Roman" w:hAnsi="Arial" w:cs="Arial"/>
          <w:sz w:val="20"/>
          <w:szCs w:val="20"/>
        </w:rPr>
      </w:pPr>
      <w:proofErr w:type="spellStart"/>
      <w:r w:rsidRPr="00322330">
        <w:rPr>
          <w:rFonts w:ascii="Arial" w:eastAsia="Times New Roman" w:hAnsi="Arial" w:cs="Arial"/>
          <w:sz w:val="20"/>
          <w:szCs w:val="20"/>
        </w:rPr>
        <w:t>Myelomeningocele</w:t>
      </w:r>
      <w:proofErr w:type="spellEnd"/>
      <w:r w:rsidRPr="00322330">
        <w:rPr>
          <w:rFonts w:ascii="Arial" w:eastAsia="Times New Roman" w:hAnsi="Arial" w:cs="Arial"/>
          <w:sz w:val="20"/>
          <w:szCs w:val="20"/>
        </w:rPr>
        <w:t xml:space="preserve"> </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Congenital heart disease with anticipated need for immediate intubation</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Congenital Diaphragmatic Hernia</w:t>
      </w:r>
    </w:p>
    <w:p w:rsidR="00000000" w:rsidRPr="00322330" w:rsidRDefault="008F09C5" w:rsidP="00322330">
      <w:pPr>
        <w:numPr>
          <w:ilvl w:val="1"/>
          <w:numId w:val="6"/>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CCAM with </w:t>
      </w:r>
      <w:proofErr w:type="spellStart"/>
      <w:r w:rsidRPr="00322330">
        <w:rPr>
          <w:rFonts w:ascii="Arial" w:eastAsia="Times New Roman" w:hAnsi="Arial" w:cs="Arial"/>
          <w:sz w:val="20"/>
          <w:szCs w:val="20"/>
        </w:rPr>
        <w:t>thoracoamniotic</w:t>
      </w:r>
      <w:proofErr w:type="spellEnd"/>
      <w:r w:rsidRPr="00322330">
        <w:rPr>
          <w:rFonts w:ascii="Arial" w:eastAsia="Times New Roman" w:hAnsi="Arial" w:cs="Arial"/>
          <w:sz w:val="20"/>
          <w:szCs w:val="20"/>
        </w:rPr>
        <w:t xml:space="preserve"> shunt in place</w:t>
      </w:r>
    </w:p>
    <w:p w:rsidR="00000000" w:rsidRPr="00322330" w:rsidRDefault="008F09C5" w:rsidP="00322330">
      <w:pPr>
        <w:numPr>
          <w:ilvl w:val="1"/>
          <w:numId w:val="6"/>
        </w:numPr>
        <w:spacing w:after="100" w:line="240" w:lineRule="auto"/>
        <w:rPr>
          <w:rFonts w:ascii="Arial" w:eastAsia="Times New Roman" w:hAnsi="Arial" w:cs="Arial"/>
          <w:sz w:val="20"/>
          <w:szCs w:val="20"/>
        </w:rPr>
      </w:pPr>
      <w:proofErr w:type="spellStart"/>
      <w:r w:rsidRPr="00322330">
        <w:rPr>
          <w:rFonts w:ascii="Arial" w:eastAsia="Times New Roman" w:hAnsi="Arial" w:cs="Arial"/>
          <w:sz w:val="20"/>
          <w:szCs w:val="20"/>
        </w:rPr>
        <w:t>Gastroschisis</w:t>
      </w:r>
      <w:proofErr w:type="spellEnd"/>
      <w:r w:rsidRPr="00322330">
        <w:rPr>
          <w:rFonts w:ascii="Arial" w:eastAsia="Times New Roman" w:hAnsi="Arial" w:cs="Arial"/>
          <w:sz w:val="20"/>
          <w:szCs w:val="20"/>
        </w:rPr>
        <w:t xml:space="preserve"> </w:t>
      </w:r>
    </w:p>
    <w:p w:rsidR="00187593" w:rsidRPr="00187593" w:rsidRDefault="00187593" w:rsidP="000C7ABB">
      <w:pPr>
        <w:spacing w:after="100" w:line="240" w:lineRule="auto"/>
        <w:rPr>
          <w:rFonts w:ascii="Arial" w:eastAsia="Times New Roman" w:hAnsi="Arial" w:cs="Arial"/>
          <w:sz w:val="20"/>
          <w:szCs w:val="20"/>
        </w:rPr>
      </w:pPr>
    </w:p>
    <w:p w:rsidR="00455A5F" w:rsidRDefault="00455A5F" w:rsidP="00455A5F">
      <w:pPr>
        <w:spacing w:after="100" w:line="240" w:lineRule="auto"/>
        <w:rPr>
          <w:rFonts w:ascii="Arial" w:eastAsia="Times New Roman" w:hAnsi="Arial" w:cs="Arial"/>
          <w:b/>
          <w:sz w:val="20"/>
          <w:szCs w:val="20"/>
        </w:rPr>
      </w:pPr>
      <w:r>
        <w:rPr>
          <w:rFonts w:ascii="Arial" w:eastAsia="Times New Roman" w:hAnsi="Arial" w:cs="Arial"/>
          <w:b/>
          <w:sz w:val="20"/>
          <w:szCs w:val="20"/>
        </w:rPr>
        <w:t>Method</w:t>
      </w:r>
      <w:r w:rsidR="00D706A5" w:rsidRPr="00D706A5">
        <w:rPr>
          <w:rFonts w:ascii="Arial" w:eastAsia="Times New Roman" w:hAnsi="Arial" w:cs="Arial"/>
          <w:b/>
          <w:sz w:val="20"/>
          <w:szCs w:val="20"/>
        </w:rPr>
        <w:t>:</w:t>
      </w:r>
    </w:p>
    <w:p w:rsidR="00000000" w:rsidRPr="00322330" w:rsidRDefault="008F09C5" w:rsidP="00322330">
      <w:pPr>
        <w:numPr>
          <w:ilvl w:val="0"/>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Duration of DCC</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Term Infants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Clamping the umbilical cord at 60 seconds </w:t>
      </w:r>
      <w:r w:rsidRPr="00322330">
        <w:rPr>
          <w:rFonts w:ascii="Arial" w:eastAsia="Times New Roman" w:hAnsi="Arial" w:cs="Arial"/>
          <w:sz w:val="20"/>
          <w:szCs w:val="20"/>
        </w:rPr>
        <w:t xml:space="preserve">of life, after the baby is delivered to allow for the placental transfusion to take place.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Preterm Infants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Clamping the umbilical cord at 30 - 60 seconds of life, after the baby is delivered to allow for the placental transfusion to take place </w:t>
      </w:r>
    </w:p>
    <w:p w:rsidR="00000000" w:rsidRPr="00322330" w:rsidRDefault="008F09C5" w:rsidP="00322330">
      <w:pPr>
        <w:numPr>
          <w:ilvl w:val="0"/>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LBW pre</w:t>
      </w:r>
      <w:r w:rsidRPr="00322330">
        <w:rPr>
          <w:rFonts w:ascii="Arial" w:eastAsia="Times New Roman" w:hAnsi="Arial" w:cs="Arial"/>
          <w:sz w:val="20"/>
          <w:szCs w:val="20"/>
        </w:rPr>
        <w:t xml:space="preserve">term/28-32: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NICU team will provide OB with warm sterile blanket</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Prepare chemical mattress on radiant warmer</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OB will be asked to gently suction and stimulate baby</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Hold below level of mother’s </w:t>
      </w:r>
      <w:proofErr w:type="spellStart"/>
      <w:r w:rsidRPr="00322330">
        <w:rPr>
          <w:rFonts w:ascii="Arial" w:eastAsia="Times New Roman" w:hAnsi="Arial" w:cs="Arial"/>
          <w:sz w:val="20"/>
          <w:szCs w:val="20"/>
        </w:rPr>
        <w:t>introitus</w:t>
      </w:r>
      <w:proofErr w:type="spellEnd"/>
      <w:r w:rsidRPr="00322330">
        <w:rPr>
          <w:rFonts w:ascii="Arial" w:eastAsia="Times New Roman" w:hAnsi="Arial" w:cs="Arial"/>
          <w:sz w:val="20"/>
          <w:szCs w:val="20"/>
        </w:rPr>
        <w:t xml:space="preserve"> (vaginal delivery) or below level of incision (ce</w:t>
      </w:r>
      <w:r w:rsidRPr="00322330">
        <w:rPr>
          <w:rFonts w:ascii="Arial" w:eastAsia="Times New Roman" w:hAnsi="Arial" w:cs="Arial"/>
          <w:sz w:val="20"/>
          <w:szCs w:val="20"/>
        </w:rPr>
        <w:t xml:space="preserve">sarean section)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DCC for 30 seconds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NICU team member verbalizes time in 5-10 second intervals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Obstetrician then clamps and cuts the cord at 30 seconds</w:t>
      </w:r>
    </w:p>
    <w:p w:rsidR="00000000" w:rsidRPr="00322330" w:rsidRDefault="008F09C5" w:rsidP="00322330">
      <w:pPr>
        <w:numPr>
          <w:ilvl w:val="0"/>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NICU team will notify OB of time frame to clamp the cord or the need to terminate the procedure and </w:t>
      </w:r>
      <w:r w:rsidRPr="00322330">
        <w:rPr>
          <w:rFonts w:ascii="Arial" w:eastAsia="Times New Roman" w:hAnsi="Arial" w:cs="Arial"/>
          <w:sz w:val="20"/>
          <w:szCs w:val="20"/>
        </w:rPr>
        <w:t>expedite patient hand off to NICU team</w:t>
      </w:r>
    </w:p>
    <w:p w:rsidR="00000000" w:rsidRPr="00322330" w:rsidRDefault="008F09C5" w:rsidP="00322330">
      <w:pPr>
        <w:numPr>
          <w:ilvl w:val="0"/>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ELBW preterm/ 23-27: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NICU team will provide OB with </w:t>
      </w:r>
      <w:r w:rsidRPr="00322330">
        <w:rPr>
          <w:rFonts w:ascii="Arial" w:eastAsia="Times New Roman" w:hAnsi="Arial" w:cs="Arial"/>
          <w:bCs/>
          <w:sz w:val="20"/>
          <w:szCs w:val="20"/>
        </w:rPr>
        <w:t xml:space="preserve">neo wrap </w:t>
      </w:r>
      <w:r w:rsidRPr="00322330">
        <w:rPr>
          <w:rFonts w:ascii="Arial" w:eastAsia="Times New Roman" w:hAnsi="Arial" w:cs="Arial"/>
          <w:sz w:val="20"/>
          <w:szCs w:val="20"/>
        </w:rPr>
        <w:t xml:space="preserve">on a warm sterile blanket </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Prepare chemical mattress on radiant warmer</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OB will be asked to gently suction and stimulate baby</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Hold </w:t>
      </w:r>
      <w:r w:rsidRPr="00322330">
        <w:rPr>
          <w:rFonts w:ascii="Arial" w:eastAsia="Times New Roman" w:hAnsi="Arial" w:cs="Arial"/>
          <w:sz w:val="20"/>
          <w:szCs w:val="20"/>
        </w:rPr>
        <w:t xml:space="preserve">below level of mother’s </w:t>
      </w:r>
      <w:proofErr w:type="spellStart"/>
      <w:r w:rsidRPr="00322330">
        <w:rPr>
          <w:rFonts w:ascii="Arial" w:eastAsia="Times New Roman" w:hAnsi="Arial" w:cs="Arial"/>
          <w:sz w:val="20"/>
          <w:szCs w:val="20"/>
        </w:rPr>
        <w:t>introitus</w:t>
      </w:r>
      <w:proofErr w:type="spellEnd"/>
      <w:r w:rsidRPr="00322330">
        <w:rPr>
          <w:rFonts w:ascii="Arial" w:eastAsia="Times New Roman" w:hAnsi="Arial" w:cs="Arial"/>
          <w:sz w:val="20"/>
          <w:szCs w:val="20"/>
        </w:rPr>
        <w:t xml:space="preserve"> (vaginal delivery) or below level of incision (cesarean section)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DCC for 30 seconds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NICU team member verbalizes time in 5-10 second intervals</w:t>
      </w:r>
    </w:p>
    <w:p w:rsidR="00000000" w:rsidRPr="00322330" w:rsidRDefault="008F09C5" w:rsidP="00322330">
      <w:pPr>
        <w:numPr>
          <w:ilvl w:val="2"/>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Obstetrician then clamps and cuts the cord at 30 seconds</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Multiples:  trial </w:t>
      </w:r>
      <w:r w:rsidRPr="00322330">
        <w:rPr>
          <w:rFonts w:ascii="Arial" w:eastAsia="Times New Roman" w:hAnsi="Arial" w:cs="Arial"/>
          <w:sz w:val="20"/>
          <w:szCs w:val="20"/>
        </w:rPr>
        <w:t xml:space="preserve">of 30 second DCC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Term multiples can be handed off to NICU team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 xml:space="preserve">Premature multiples, same as for LBW and ELBW above  </w:t>
      </w:r>
    </w:p>
    <w:p w:rsidR="00000000" w:rsidRPr="00322330" w:rsidRDefault="008F09C5" w:rsidP="00322330">
      <w:pPr>
        <w:numPr>
          <w:ilvl w:val="1"/>
          <w:numId w:val="7"/>
        </w:numPr>
        <w:spacing w:after="100" w:line="240" w:lineRule="auto"/>
        <w:rPr>
          <w:rFonts w:ascii="Arial" w:eastAsia="Times New Roman" w:hAnsi="Arial" w:cs="Arial"/>
          <w:sz w:val="20"/>
          <w:szCs w:val="20"/>
        </w:rPr>
      </w:pPr>
      <w:r w:rsidRPr="00322330">
        <w:rPr>
          <w:rFonts w:ascii="Arial" w:eastAsia="Times New Roman" w:hAnsi="Arial" w:cs="Arial"/>
          <w:sz w:val="20"/>
          <w:szCs w:val="20"/>
        </w:rPr>
        <w:t>NICU team will notify OB of time frame to clamp the cord or the need to terminate the procedure and expedite patient hand off to NICU</w:t>
      </w:r>
      <w:r w:rsidRPr="00322330">
        <w:rPr>
          <w:rFonts w:ascii="Arial" w:eastAsia="Times New Roman" w:hAnsi="Arial" w:cs="Arial"/>
          <w:sz w:val="20"/>
          <w:szCs w:val="20"/>
        </w:rPr>
        <w:t xml:space="preserve"> team</w:t>
      </w:r>
    </w:p>
    <w:p w:rsidR="00455A5F" w:rsidRPr="00455A5F" w:rsidRDefault="00455A5F" w:rsidP="00455A5F">
      <w:pPr>
        <w:spacing w:after="100" w:line="240" w:lineRule="auto"/>
        <w:rPr>
          <w:rFonts w:ascii="Arial" w:eastAsia="Times New Roman" w:hAnsi="Arial" w:cs="Arial"/>
          <w:b/>
          <w:sz w:val="20"/>
          <w:szCs w:val="20"/>
        </w:rPr>
      </w:pPr>
    </w:p>
    <w:p w:rsidR="00D706A5" w:rsidRPr="00FC6DB0" w:rsidRDefault="00FC6DB0" w:rsidP="00455A5F">
      <w:pPr>
        <w:rPr>
          <w:rFonts w:ascii="Arial" w:hAnsi="Arial" w:cs="Arial"/>
          <w:b/>
          <w:sz w:val="20"/>
          <w:szCs w:val="20"/>
        </w:rPr>
      </w:pPr>
      <w:r w:rsidRPr="00FC6DB0">
        <w:rPr>
          <w:rFonts w:ascii="Arial" w:hAnsi="Arial" w:cs="Arial"/>
          <w:b/>
          <w:sz w:val="20"/>
          <w:szCs w:val="20"/>
        </w:rPr>
        <w:lastRenderedPageBreak/>
        <w:t xml:space="preserve">Documentation </w:t>
      </w:r>
      <w:r w:rsidR="00455A5F">
        <w:rPr>
          <w:rFonts w:ascii="Arial" w:hAnsi="Arial" w:cs="Arial"/>
          <w:b/>
          <w:sz w:val="20"/>
          <w:szCs w:val="20"/>
        </w:rPr>
        <w:t>on the Neonatal Delivery and Resuscitation Record:</w:t>
      </w:r>
    </w:p>
    <w:p w:rsidR="00000000" w:rsidRPr="00322330" w:rsidRDefault="008F09C5" w:rsidP="00322330">
      <w:pPr>
        <w:numPr>
          <w:ilvl w:val="0"/>
          <w:numId w:val="9"/>
        </w:numPr>
        <w:rPr>
          <w:rFonts w:ascii="Arial" w:hAnsi="Arial" w:cs="Arial"/>
          <w:sz w:val="20"/>
          <w:szCs w:val="20"/>
        </w:rPr>
      </w:pPr>
      <w:r w:rsidRPr="00322330">
        <w:rPr>
          <w:rFonts w:ascii="Arial" w:hAnsi="Arial" w:cs="Arial"/>
          <w:sz w:val="20"/>
          <w:szCs w:val="20"/>
        </w:rPr>
        <w:t xml:space="preserve">Neonatal Delivery and Resuscitation Record </w:t>
      </w:r>
    </w:p>
    <w:p w:rsidR="00000000" w:rsidRPr="00322330" w:rsidRDefault="008F09C5" w:rsidP="00322330">
      <w:pPr>
        <w:numPr>
          <w:ilvl w:val="1"/>
          <w:numId w:val="9"/>
        </w:numPr>
        <w:rPr>
          <w:rFonts w:ascii="Arial" w:hAnsi="Arial" w:cs="Arial"/>
          <w:sz w:val="20"/>
          <w:szCs w:val="20"/>
        </w:rPr>
      </w:pPr>
      <w:r w:rsidRPr="00322330">
        <w:rPr>
          <w:rFonts w:ascii="Arial" w:hAnsi="Arial" w:cs="Arial"/>
          <w:sz w:val="20"/>
          <w:szCs w:val="20"/>
        </w:rPr>
        <w:t xml:space="preserve">1.  Was delayed cord clamping performed:  </w:t>
      </w:r>
    </w:p>
    <w:p w:rsidR="00000000" w:rsidRPr="00322330" w:rsidRDefault="008F09C5" w:rsidP="00322330">
      <w:pPr>
        <w:numPr>
          <w:ilvl w:val="2"/>
          <w:numId w:val="9"/>
        </w:numPr>
        <w:rPr>
          <w:rFonts w:ascii="Arial" w:hAnsi="Arial" w:cs="Arial"/>
          <w:sz w:val="20"/>
          <w:szCs w:val="20"/>
        </w:rPr>
      </w:pPr>
      <w:r w:rsidRPr="00322330">
        <w:rPr>
          <w:rFonts w:ascii="Arial" w:hAnsi="Arial" w:cs="Arial"/>
          <w:sz w:val="20"/>
          <w:szCs w:val="20"/>
        </w:rPr>
        <w:t>yes   no  (if no, document why)</w:t>
      </w:r>
    </w:p>
    <w:p w:rsidR="00000000" w:rsidRPr="00322330" w:rsidRDefault="008F09C5" w:rsidP="00322330">
      <w:pPr>
        <w:numPr>
          <w:ilvl w:val="1"/>
          <w:numId w:val="9"/>
        </w:numPr>
        <w:rPr>
          <w:rFonts w:ascii="Arial" w:hAnsi="Arial" w:cs="Arial"/>
          <w:sz w:val="20"/>
          <w:szCs w:val="20"/>
        </w:rPr>
      </w:pPr>
      <w:r w:rsidRPr="00322330">
        <w:rPr>
          <w:rFonts w:ascii="Arial" w:hAnsi="Arial" w:cs="Arial"/>
          <w:sz w:val="20"/>
          <w:szCs w:val="20"/>
        </w:rPr>
        <w:t xml:space="preserve">2.  If yes, then for how long:   ______ </w:t>
      </w:r>
    </w:p>
    <w:p w:rsidR="00000000" w:rsidRPr="00322330" w:rsidRDefault="008F09C5" w:rsidP="00322330">
      <w:pPr>
        <w:numPr>
          <w:ilvl w:val="2"/>
          <w:numId w:val="9"/>
        </w:numPr>
        <w:rPr>
          <w:rFonts w:ascii="Arial" w:hAnsi="Arial" w:cs="Arial"/>
          <w:sz w:val="20"/>
          <w:szCs w:val="20"/>
        </w:rPr>
      </w:pPr>
      <w:r w:rsidRPr="00322330">
        <w:rPr>
          <w:rFonts w:ascii="Arial" w:hAnsi="Arial" w:cs="Arial"/>
          <w:sz w:val="20"/>
          <w:szCs w:val="20"/>
        </w:rPr>
        <w:t xml:space="preserve">i.e. 30, 30 – 60 seconds, 60 seconds </w:t>
      </w:r>
    </w:p>
    <w:p w:rsidR="00000000" w:rsidRPr="00322330" w:rsidRDefault="008F09C5" w:rsidP="00322330">
      <w:pPr>
        <w:numPr>
          <w:ilvl w:val="1"/>
          <w:numId w:val="9"/>
        </w:numPr>
        <w:rPr>
          <w:rFonts w:ascii="Arial" w:hAnsi="Arial" w:cs="Arial"/>
          <w:sz w:val="20"/>
          <w:szCs w:val="20"/>
        </w:rPr>
      </w:pPr>
      <w:r w:rsidRPr="00322330">
        <w:rPr>
          <w:rFonts w:ascii="Arial" w:hAnsi="Arial" w:cs="Arial"/>
          <w:sz w:val="20"/>
          <w:szCs w:val="20"/>
        </w:rPr>
        <w:t>3.  Was milking of the cord performed</w:t>
      </w:r>
    </w:p>
    <w:p w:rsidR="00000000" w:rsidRPr="00322330" w:rsidRDefault="008F09C5" w:rsidP="00322330">
      <w:pPr>
        <w:numPr>
          <w:ilvl w:val="2"/>
          <w:numId w:val="9"/>
        </w:numPr>
        <w:rPr>
          <w:rFonts w:ascii="Arial" w:hAnsi="Arial" w:cs="Arial"/>
          <w:sz w:val="20"/>
          <w:szCs w:val="20"/>
        </w:rPr>
      </w:pPr>
      <w:r w:rsidRPr="00322330">
        <w:rPr>
          <w:rFonts w:ascii="Arial" w:hAnsi="Arial" w:cs="Arial"/>
          <w:sz w:val="20"/>
          <w:szCs w:val="20"/>
        </w:rPr>
        <w:t>yes  no</w:t>
      </w:r>
    </w:p>
    <w:p w:rsidR="00000000" w:rsidRPr="00322330" w:rsidRDefault="008F09C5" w:rsidP="00322330">
      <w:pPr>
        <w:numPr>
          <w:ilvl w:val="1"/>
          <w:numId w:val="9"/>
        </w:numPr>
        <w:rPr>
          <w:rFonts w:ascii="Arial" w:hAnsi="Arial" w:cs="Arial"/>
          <w:sz w:val="20"/>
          <w:szCs w:val="20"/>
        </w:rPr>
      </w:pPr>
      <w:r w:rsidRPr="00322330">
        <w:rPr>
          <w:rFonts w:ascii="Arial" w:hAnsi="Arial" w:cs="Arial"/>
          <w:sz w:val="20"/>
          <w:szCs w:val="20"/>
        </w:rPr>
        <w:t>4.  Was patient spontaneously breathing prior to clamping the cord</w:t>
      </w:r>
    </w:p>
    <w:p w:rsidR="00000000" w:rsidRDefault="008F09C5" w:rsidP="00322330">
      <w:pPr>
        <w:numPr>
          <w:ilvl w:val="2"/>
          <w:numId w:val="9"/>
        </w:numPr>
        <w:rPr>
          <w:rFonts w:ascii="Arial" w:hAnsi="Arial" w:cs="Arial"/>
          <w:sz w:val="20"/>
          <w:szCs w:val="20"/>
        </w:rPr>
      </w:pPr>
      <w:r w:rsidRPr="00322330">
        <w:rPr>
          <w:rFonts w:ascii="Arial" w:hAnsi="Arial" w:cs="Arial"/>
          <w:sz w:val="20"/>
          <w:szCs w:val="20"/>
        </w:rPr>
        <w:t>yes   no</w:t>
      </w:r>
    </w:p>
    <w:p w:rsidR="008F09C5" w:rsidRPr="00322330" w:rsidRDefault="008F09C5" w:rsidP="008F09C5">
      <w:pPr>
        <w:ind w:left="2160"/>
        <w:rPr>
          <w:rFonts w:ascii="Arial" w:hAnsi="Arial" w:cs="Arial"/>
          <w:sz w:val="20"/>
          <w:szCs w:val="20"/>
        </w:rPr>
      </w:pPr>
    </w:p>
    <w:p w:rsidR="00954805" w:rsidRDefault="00ED7D5C" w:rsidP="00954805">
      <w:pPr>
        <w:rPr>
          <w:rFonts w:ascii="Arial" w:hAnsi="Arial" w:cs="Arial"/>
          <w:sz w:val="20"/>
          <w:szCs w:val="20"/>
        </w:rPr>
      </w:pPr>
      <w:r>
        <w:rPr>
          <w:rFonts w:ascii="Arial" w:hAnsi="Arial" w:cs="Arial"/>
          <w:noProof/>
          <w:sz w:val="20"/>
          <w:szCs w:val="20"/>
        </w:rPr>
        <w:lastRenderedPageBreak/>
        <w:drawing>
          <wp:inline distT="0" distB="0" distL="0" distR="0">
            <wp:extent cx="6539789" cy="8346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406" t="13231" r="25603" b="8000"/>
                    <a:stretch>
                      <a:fillRect/>
                    </a:stretch>
                  </pic:blipFill>
                  <pic:spPr bwMode="auto">
                    <a:xfrm>
                      <a:off x="0" y="0"/>
                      <a:ext cx="6539790" cy="8346644"/>
                    </a:xfrm>
                    <a:prstGeom prst="rect">
                      <a:avLst/>
                    </a:prstGeom>
                    <a:noFill/>
                    <a:ln w="9525">
                      <a:noFill/>
                      <a:miter lim="800000"/>
                      <a:headEnd/>
                      <a:tailEnd/>
                    </a:ln>
                  </pic:spPr>
                </pic:pic>
              </a:graphicData>
            </a:graphic>
          </wp:inline>
        </w:drawing>
      </w: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F09C5" w:rsidRDefault="008F09C5" w:rsidP="00954805">
      <w:pPr>
        <w:rPr>
          <w:rFonts w:ascii="Arial" w:hAnsi="Arial" w:cs="Arial"/>
          <w:sz w:val="20"/>
          <w:szCs w:val="20"/>
        </w:rPr>
      </w:pPr>
    </w:p>
    <w:p w:rsidR="00811DD9" w:rsidRPr="00ED7D5C" w:rsidRDefault="00954805" w:rsidP="00954805">
      <w:pPr>
        <w:rPr>
          <w:rFonts w:ascii="Arial" w:hAnsi="Arial" w:cs="Arial"/>
          <w:b/>
          <w:sz w:val="20"/>
          <w:szCs w:val="20"/>
        </w:rPr>
      </w:pPr>
      <w:r w:rsidRPr="00ED7D5C">
        <w:rPr>
          <w:rFonts w:ascii="Arial" w:hAnsi="Arial" w:cs="Arial"/>
          <w:b/>
          <w:sz w:val="20"/>
          <w:szCs w:val="20"/>
        </w:rPr>
        <w:t>Sources:</w:t>
      </w:r>
    </w:p>
    <w:p w:rsidR="00811DD9" w:rsidRDefault="00811DD9" w:rsidP="00954805">
      <w:pPr>
        <w:rPr>
          <w:rFonts w:ascii="Arial" w:hAnsi="Arial" w:cs="Arial"/>
          <w:sz w:val="20"/>
          <w:szCs w:val="20"/>
        </w:rPr>
      </w:pPr>
      <w:r w:rsidRPr="00811DD9">
        <w:rPr>
          <w:rFonts w:ascii="Arial" w:hAnsi="Arial" w:cs="Arial"/>
          <w:sz w:val="20"/>
          <w:szCs w:val="20"/>
        </w:rPr>
        <w:t>Pediatrics 2014 134(2)26-272</w:t>
      </w:r>
    </w:p>
    <w:p w:rsidR="00811DD9" w:rsidRDefault="00811DD9" w:rsidP="00954805">
      <w:pPr>
        <w:rPr>
          <w:rFonts w:ascii="Arial" w:hAnsi="Arial" w:cs="Arial"/>
          <w:sz w:val="20"/>
          <w:szCs w:val="20"/>
        </w:rPr>
      </w:pPr>
      <w:r w:rsidRPr="00811DD9">
        <w:rPr>
          <w:rFonts w:ascii="Arial" w:hAnsi="Arial" w:cs="Arial"/>
          <w:sz w:val="20"/>
          <w:szCs w:val="20"/>
        </w:rPr>
        <w:t>Royal College of OB GYN, Scientific Impact Paper No. 14, February 2015</w:t>
      </w:r>
    </w:p>
    <w:p w:rsidR="00811DD9" w:rsidRDefault="00811DD9" w:rsidP="00954805">
      <w:pPr>
        <w:rPr>
          <w:rFonts w:ascii="Arial" w:hAnsi="Arial" w:cs="Arial"/>
          <w:sz w:val="20"/>
          <w:szCs w:val="20"/>
        </w:rPr>
      </w:pPr>
      <w:r w:rsidRPr="00811DD9">
        <w:rPr>
          <w:rFonts w:ascii="Arial" w:hAnsi="Arial" w:cs="Arial"/>
          <w:sz w:val="20"/>
          <w:szCs w:val="20"/>
        </w:rPr>
        <w:t>Frontiers in Pediatrics Rev Article October 2014 (2</w:t>
      </w:r>
      <w:proofErr w:type="gramStart"/>
      <w:r w:rsidRPr="00811DD9">
        <w:rPr>
          <w:rFonts w:ascii="Arial" w:hAnsi="Arial" w:cs="Arial"/>
          <w:sz w:val="20"/>
          <w:szCs w:val="20"/>
        </w:rPr>
        <w:t>)Article</w:t>
      </w:r>
      <w:proofErr w:type="gramEnd"/>
      <w:r w:rsidRPr="00811DD9">
        <w:rPr>
          <w:rFonts w:ascii="Arial" w:hAnsi="Arial" w:cs="Arial"/>
          <w:sz w:val="20"/>
          <w:szCs w:val="20"/>
        </w:rPr>
        <w:t xml:space="preserve"> 113</w:t>
      </w:r>
    </w:p>
    <w:p w:rsidR="00811DD9" w:rsidRDefault="00811DD9" w:rsidP="00954805">
      <w:pPr>
        <w:rPr>
          <w:rFonts w:ascii="Arial" w:hAnsi="Arial" w:cs="Arial"/>
          <w:sz w:val="20"/>
          <w:szCs w:val="20"/>
        </w:rPr>
      </w:pPr>
      <w:proofErr w:type="gramStart"/>
      <w:r w:rsidRPr="00811DD9">
        <w:rPr>
          <w:rFonts w:ascii="Arial" w:hAnsi="Arial" w:cs="Arial"/>
          <w:sz w:val="20"/>
          <w:szCs w:val="20"/>
          <w:u w:val="single"/>
        </w:rPr>
        <w:t>Adv Neonatal Care.</w:t>
      </w:r>
      <w:proofErr w:type="gramEnd"/>
      <w:r w:rsidRPr="00811DD9">
        <w:rPr>
          <w:rFonts w:ascii="Arial" w:hAnsi="Arial" w:cs="Arial"/>
          <w:sz w:val="20"/>
          <w:szCs w:val="20"/>
        </w:rPr>
        <w:t xml:space="preserve"> 2012 Dec</w:t>
      </w:r>
      <w:proofErr w:type="gramStart"/>
      <w:r w:rsidRPr="00811DD9">
        <w:rPr>
          <w:rFonts w:ascii="Arial" w:hAnsi="Arial" w:cs="Arial"/>
          <w:sz w:val="20"/>
          <w:szCs w:val="20"/>
        </w:rPr>
        <w:t>;12</w:t>
      </w:r>
      <w:proofErr w:type="gramEnd"/>
      <w:r w:rsidRPr="00811DD9">
        <w:rPr>
          <w:rFonts w:ascii="Arial" w:hAnsi="Arial" w:cs="Arial"/>
          <w:sz w:val="20"/>
          <w:szCs w:val="20"/>
        </w:rPr>
        <w:t>(6):371-6</w:t>
      </w:r>
    </w:p>
    <w:p w:rsidR="00811DD9" w:rsidRDefault="00811DD9" w:rsidP="00954805">
      <w:pPr>
        <w:rPr>
          <w:rFonts w:ascii="Arial" w:hAnsi="Arial" w:cs="Arial"/>
          <w:sz w:val="20"/>
          <w:szCs w:val="20"/>
        </w:rPr>
      </w:pPr>
      <w:r w:rsidRPr="00811DD9">
        <w:rPr>
          <w:rFonts w:ascii="Arial" w:hAnsi="Arial" w:cs="Arial"/>
          <w:sz w:val="20"/>
          <w:szCs w:val="20"/>
        </w:rPr>
        <w:t xml:space="preserve">Journal of </w:t>
      </w:r>
      <w:proofErr w:type="spellStart"/>
      <w:r w:rsidRPr="00811DD9">
        <w:rPr>
          <w:rFonts w:ascii="Arial" w:hAnsi="Arial" w:cs="Arial"/>
          <w:sz w:val="20"/>
          <w:szCs w:val="20"/>
        </w:rPr>
        <w:t>Perinatology</w:t>
      </w:r>
      <w:proofErr w:type="spellEnd"/>
      <w:r w:rsidRPr="00811DD9">
        <w:rPr>
          <w:rFonts w:ascii="Arial" w:hAnsi="Arial" w:cs="Arial"/>
          <w:sz w:val="20"/>
          <w:szCs w:val="20"/>
        </w:rPr>
        <w:t xml:space="preserve"> 2016, (36)35-40 </w:t>
      </w:r>
    </w:p>
    <w:p w:rsidR="00811DD9" w:rsidRDefault="00811DD9" w:rsidP="00954805">
      <w:pPr>
        <w:rPr>
          <w:rFonts w:ascii="Arial" w:hAnsi="Arial" w:cs="Arial"/>
          <w:sz w:val="20"/>
          <w:szCs w:val="20"/>
        </w:rPr>
      </w:pPr>
      <w:r w:rsidRPr="00811DD9">
        <w:rPr>
          <w:rFonts w:ascii="Arial" w:hAnsi="Arial" w:cs="Arial"/>
          <w:sz w:val="20"/>
          <w:szCs w:val="20"/>
        </w:rPr>
        <w:t>Early Human Development 91 (2015) 407–411</w:t>
      </w:r>
    </w:p>
    <w:p w:rsidR="00811DD9" w:rsidRDefault="00811DD9" w:rsidP="00954805">
      <w:pPr>
        <w:rPr>
          <w:rFonts w:ascii="Arial" w:hAnsi="Arial" w:cs="Arial"/>
          <w:sz w:val="20"/>
          <w:szCs w:val="20"/>
        </w:rPr>
      </w:pPr>
      <w:r w:rsidRPr="00811DD9">
        <w:rPr>
          <w:rFonts w:ascii="Arial" w:hAnsi="Arial" w:cs="Arial"/>
          <w:sz w:val="20"/>
          <w:szCs w:val="20"/>
        </w:rPr>
        <w:t xml:space="preserve">J Neonatal </w:t>
      </w:r>
      <w:proofErr w:type="spellStart"/>
      <w:r w:rsidRPr="00811DD9">
        <w:rPr>
          <w:rFonts w:ascii="Arial" w:hAnsi="Arial" w:cs="Arial"/>
          <w:sz w:val="20"/>
          <w:szCs w:val="20"/>
        </w:rPr>
        <w:t>Perinatal</w:t>
      </w:r>
      <w:proofErr w:type="spellEnd"/>
      <w:r w:rsidRPr="00811DD9">
        <w:rPr>
          <w:rFonts w:ascii="Arial" w:hAnsi="Arial" w:cs="Arial"/>
          <w:sz w:val="20"/>
          <w:szCs w:val="20"/>
        </w:rPr>
        <w:t xml:space="preserve"> Med. 8(4):393-402.Dec2015 </w:t>
      </w:r>
    </w:p>
    <w:p w:rsidR="00811DD9" w:rsidRDefault="00811DD9" w:rsidP="00F56EAD">
      <w:pPr>
        <w:rPr>
          <w:rFonts w:ascii="Arial" w:hAnsi="Arial" w:cs="Arial"/>
          <w:sz w:val="20"/>
          <w:szCs w:val="20"/>
        </w:rPr>
      </w:pPr>
      <w:proofErr w:type="spellStart"/>
      <w:r w:rsidRPr="00811DD9">
        <w:rPr>
          <w:rFonts w:ascii="Arial" w:hAnsi="Arial" w:cs="Arial"/>
          <w:sz w:val="20"/>
          <w:szCs w:val="20"/>
          <w:u w:val="single"/>
        </w:rPr>
        <w:t>Obstet</w:t>
      </w:r>
      <w:proofErr w:type="spellEnd"/>
      <w:r w:rsidRPr="00811DD9">
        <w:rPr>
          <w:rFonts w:ascii="Arial" w:hAnsi="Arial" w:cs="Arial"/>
          <w:sz w:val="20"/>
          <w:szCs w:val="20"/>
          <w:u w:val="single"/>
        </w:rPr>
        <w:t xml:space="preserve"> Gynecol.</w:t>
      </w:r>
      <w:r w:rsidRPr="00811DD9">
        <w:rPr>
          <w:rFonts w:ascii="Arial" w:hAnsi="Arial" w:cs="Arial"/>
          <w:sz w:val="20"/>
          <w:szCs w:val="20"/>
        </w:rPr>
        <w:t xml:space="preserve"> 2014 Jul</w:t>
      </w:r>
      <w:proofErr w:type="gramStart"/>
      <w:r w:rsidRPr="00811DD9">
        <w:rPr>
          <w:rFonts w:ascii="Arial" w:hAnsi="Arial" w:cs="Arial"/>
          <w:sz w:val="20"/>
          <w:szCs w:val="20"/>
        </w:rPr>
        <w:t>;124</w:t>
      </w:r>
      <w:proofErr w:type="gramEnd"/>
      <w:r w:rsidRPr="00811DD9">
        <w:rPr>
          <w:rFonts w:ascii="Arial" w:hAnsi="Arial" w:cs="Arial"/>
          <w:sz w:val="20"/>
          <w:szCs w:val="20"/>
        </w:rPr>
        <w:t xml:space="preserve">(1):47-56 </w:t>
      </w:r>
    </w:p>
    <w:p w:rsidR="00F56EAD" w:rsidRPr="00F56EAD" w:rsidRDefault="00F56EAD" w:rsidP="00F56EAD">
      <w:pPr>
        <w:rPr>
          <w:rFonts w:ascii="Arial" w:hAnsi="Arial" w:cs="Arial"/>
          <w:sz w:val="20"/>
          <w:szCs w:val="20"/>
        </w:rPr>
      </w:pPr>
      <w:proofErr w:type="gramStart"/>
      <w:r w:rsidRPr="00F56EAD">
        <w:rPr>
          <w:rFonts w:ascii="Arial" w:hAnsi="Arial" w:cs="Arial"/>
          <w:sz w:val="20"/>
          <w:szCs w:val="20"/>
          <w:u w:val="single"/>
        </w:rPr>
        <w:t>Transfusion.</w:t>
      </w:r>
      <w:proofErr w:type="gramEnd"/>
      <w:r w:rsidRPr="00F56EAD">
        <w:rPr>
          <w:rFonts w:ascii="Arial" w:hAnsi="Arial" w:cs="Arial"/>
          <w:sz w:val="20"/>
          <w:szCs w:val="20"/>
        </w:rPr>
        <w:t xml:space="preserve"> 2014 Apr</w:t>
      </w:r>
      <w:proofErr w:type="gramStart"/>
      <w:r w:rsidRPr="00F56EAD">
        <w:rPr>
          <w:rFonts w:ascii="Arial" w:hAnsi="Arial" w:cs="Arial"/>
          <w:sz w:val="20"/>
          <w:szCs w:val="20"/>
        </w:rPr>
        <w:t>;54</w:t>
      </w:r>
      <w:proofErr w:type="gramEnd"/>
      <w:r w:rsidRPr="00F56EAD">
        <w:rPr>
          <w:rFonts w:ascii="Arial" w:hAnsi="Arial" w:cs="Arial"/>
          <w:sz w:val="20"/>
          <w:szCs w:val="20"/>
        </w:rPr>
        <w:t>(4):1192-8.</w:t>
      </w:r>
    </w:p>
    <w:p w:rsidR="00954805" w:rsidRPr="00954805" w:rsidRDefault="00954805" w:rsidP="00954805">
      <w:pPr>
        <w:rPr>
          <w:rFonts w:ascii="Arial" w:hAnsi="Arial" w:cs="Arial"/>
          <w:sz w:val="20"/>
          <w:szCs w:val="20"/>
        </w:rPr>
      </w:pPr>
    </w:p>
    <w:sectPr w:rsidR="00954805" w:rsidRPr="00954805" w:rsidSect="002B1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0A89"/>
    <w:multiLevelType w:val="hybridMultilevel"/>
    <w:tmpl w:val="CF4061AA"/>
    <w:lvl w:ilvl="0" w:tplc="2AA699A0">
      <w:start w:val="1"/>
      <w:numFmt w:val="bullet"/>
      <w:lvlText w:val="•"/>
      <w:lvlJc w:val="left"/>
      <w:pPr>
        <w:tabs>
          <w:tab w:val="num" w:pos="720"/>
        </w:tabs>
        <w:ind w:left="720" w:hanging="360"/>
      </w:pPr>
      <w:rPr>
        <w:rFonts w:ascii="Arial" w:hAnsi="Arial" w:hint="default"/>
      </w:rPr>
    </w:lvl>
    <w:lvl w:ilvl="1" w:tplc="11D8F3D8">
      <w:start w:val="873"/>
      <w:numFmt w:val="bullet"/>
      <w:lvlText w:val="–"/>
      <w:lvlJc w:val="left"/>
      <w:pPr>
        <w:tabs>
          <w:tab w:val="num" w:pos="1440"/>
        </w:tabs>
        <w:ind w:left="1440" w:hanging="360"/>
      </w:pPr>
      <w:rPr>
        <w:rFonts w:ascii="Arial" w:hAnsi="Arial" w:hint="default"/>
      </w:rPr>
    </w:lvl>
    <w:lvl w:ilvl="2" w:tplc="337803EC" w:tentative="1">
      <w:start w:val="1"/>
      <w:numFmt w:val="bullet"/>
      <w:lvlText w:val="•"/>
      <w:lvlJc w:val="left"/>
      <w:pPr>
        <w:tabs>
          <w:tab w:val="num" w:pos="2160"/>
        </w:tabs>
        <w:ind w:left="2160" w:hanging="360"/>
      </w:pPr>
      <w:rPr>
        <w:rFonts w:ascii="Arial" w:hAnsi="Arial" w:hint="default"/>
      </w:rPr>
    </w:lvl>
    <w:lvl w:ilvl="3" w:tplc="F75C09BC" w:tentative="1">
      <w:start w:val="1"/>
      <w:numFmt w:val="bullet"/>
      <w:lvlText w:val="•"/>
      <w:lvlJc w:val="left"/>
      <w:pPr>
        <w:tabs>
          <w:tab w:val="num" w:pos="2880"/>
        </w:tabs>
        <w:ind w:left="2880" w:hanging="360"/>
      </w:pPr>
      <w:rPr>
        <w:rFonts w:ascii="Arial" w:hAnsi="Arial" w:hint="default"/>
      </w:rPr>
    </w:lvl>
    <w:lvl w:ilvl="4" w:tplc="ADAC3144" w:tentative="1">
      <w:start w:val="1"/>
      <w:numFmt w:val="bullet"/>
      <w:lvlText w:val="•"/>
      <w:lvlJc w:val="left"/>
      <w:pPr>
        <w:tabs>
          <w:tab w:val="num" w:pos="3600"/>
        </w:tabs>
        <w:ind w:left="3600" w:hanging="360"/>
      </w:pPr>
      <w:rPr>
        <w:rFonts w:ascii="Arial" w:hAnsi="Arial" w:hint="default"/>
      </w:rPr>
    </w:lvl>
    <w:lvl w:ilvl="5" w:tplc="4CD4D9D8" w:tentative="1">
      <w:start w:val="1"/>
      <w:numFmt w:val="bullet"/>
      <w:lvlText w:val="•"/>
      <w:lvlJc w:val="left"/>
      <w:pPr>
        <w:tabs>
          <w:tab w:val="num" w:pos="4320"/>
        </w:tabs>
        <w:ind w:left="4320" w:hanging="360"/>
      </w:pPr>
      <w:rPr>
        <w:rFonts w:ascii="Arial" w:hAnsi="Arial" w:hint="default"/>
      </w:rPr>
    </w:lvl>
    <w:lvl w:ilvl="6" w:tplc="C95E92FA" w:tentative="1">
      <w:start w:val="1"/>
      <w:numFmt w:val="bullet"/>
      <w:lvlText w:val="•"/>
      <w:lvlJc w:val="left"/>
      <w:pPr>
        <w:tabs>
          <w:tab w:val="num" w:pos="5040"/>
        </w:tabs>
        <w:ind w:left="5040" w:hanging="360"/>
      </w:pPr>
      <w:rPr>
        <w:rFonts w:ascii="Arial" w:hAnsi="Arial" w:hint="default"/>
      </w:rPr>
    </w:lvl>
    <w:lvl w:ilvl="7" w:tplc="1548C320" w:tentative="1">
      <w:start w:val="1"/>
      <w:numFmt w:val="bullet"/>
      <w:lvlText w:val="•"/>
      <w:lvlJc w:val="left"/>
      <w:pPr>
        <w:tabs>
          <w:tab w:val="num" w:pos="5760"/>
        </w:tabs>
        <w:ind w:left="5760" w:hanging="360"/>
      </w:pPr>
      <w:rPr>
        <w:rFonts w:ascii="Arial" w:hAnsi="Arial" w:hint="default"/>
      </w:rPr>
    </w:lvl>
    <w:lvl w:ilvl="8" w:tplc="57A60356" w:tentative="1">
      <w:start w:val="1"/>
      <w:numFmt w:val="bullet"/>
      <w:lvlText w:val="•"/>
      <w:lvlJc w:val="left"/>
      <w:pPr>
        <w:tabs>
          <w:tab w:val="num" w:pos="6480"/>
        </w:tabs>
        <w:ind w:left="6480" w:hanging="360"/>
      </w:pPr>
      <w:rPr>
        <w:rFonts w:ascii="Arial" w:hAnsi="Arial" w:hint="default"/>
      </w:rPr>
    </w:lvl>
  </w:abstractNum>
  <w:abstractNum w:abstractNumId="1">
    <w:nsid w:val="431E20D6"/>
    <w:multiLevelType w:val="hybridMultilevel"/>
    <w:tmpl w:val="ED18484E"/>
    <w:lvl w:ilvl="0" w:tplc="2D6294FE">
      <w:start w:val="1"/>
      <w:numFmt w:val="bullet"/>
      <w:lvlText w:val="•"/>
      <w:lvlJc w:val="left"/>
      <w:pPr>
        <w:tabs>
          <w:tab w:val="num" w:pos="720"/>
        </w:tabs>
        <w:ind w:left="720" w:hanging="360"/>
      </w:pPr>
      <w:rPr>
        <w:rFonts w:ascii="Arial" w:hAnsi="Arial" w:hint="default"/>
      </w:rPr>
    </w:lvl>
    <w:lvl w:ilvl="1" w:tplc="443C39D4">
      <w:start w:val="1309"/>
      <w:numFmt w:val="bullet"/>
      <w:lvlText w:val="–"/>
      <w:lvlJc w:val="left"/>
      <w:pPr>
        <w:tabs>
          <w:tab w:val="num" w:pos="1440"/>
        </w:tabs>
        <w:ind w:left="1440" w:hanging="360"/>
      </w:pPr>
      <w:rPr>
        <w:rFonts w:ascii="Arial" w:hAnsi="Arial" w:hint="default"/>
      </w:rPr>
    </w:lvl>
    <w:lvl w:ilvl="2" w:tplc="DA30FB9E" w:tentative="1">
      <w:start w:val="1"/>
      <w:numFmt w:val="bullet"/>
      <w:lvlText w:val="•"/>
      <w:lvlJc w:val="left"/>
      <w:pPr>
        <w:tabs>
          <w:tab w:val="num" w:pos="2160"/>
        </w:tabs>
        <w:ind w:left="2160" w:hanging="360"/>
      </w:pPr>
      <w:rPr>
        <w:rFonts w:ascii="Arial" w:hAnsi="Arial" w:hint="default"/>
      </w:rPr>
    </w:lvl>
    <w:lvl w:ilvl="3" w:tplc="6C628704" w:tentative="1">
      <w:start w:val="1"/>
      <w:numFmt w:val="bullet"/>
      <w:lvlText w:val="•"/>
      <w:lvlJc w:val="left"/>
      <w:pPr>
        <w:tabs>
          <w:tab w:val="num" w:pos="2880"/>
        </w:tabs>
        <w:ind w:left="2880" w:hanging="360"/>
      </w:pPr>
      <w:rPr>
        <w:rFonts w:ascii="Arial" w:hAnsi="Arial" w:hint="default"/>
      </w:rPr>
    </w:lvl>
    <w:lvl w:ilvl="4" w:tplc="14B47AF8" w:tentative="1">
      <w:start w:val="1"/>
      <w:numFmt w:val="bullet"/>
      <w:lvlText w:val="•"/>
      <w:lvlJc w:val="left"/>
      <w:pPr>
        <w:tabs>
          <w:tab w:val="num" w:pos="3600"/>
        </w:tabs>
        <w:ind w:left="3600" w:hanging="360"/>
      </w:pPr>
      <w:rPr>
        <w:rFonts w:ascii="Arial" w:hAnsi="Arial" w:hint="default"/>
      </w:rPr>
    </w:lvl>
    <w:lvl w:ilvl="5" w:tplc="FDDECDD8" w:tentative="1">
      <w:start w:val="1"/>
      <w:numFmt w:val="bullet"/>
      <w:lvlText w:val="•"/>
      <w:lvlJc w:val="left"/>
      <w:pPr>
        <w:tabs>
          <w:tab w:val="num" w:pos="4320"/>
        </w:tabs>
        <w:ind w:left="4320" w:hanging="360"/>
      </w:pPr>
      <w:rPr>
        <w:rFonts w:ascii="Arial" w:hAnsi="Arial" w:hint="default"/>
      </w:rPr>
    </w:lvl>
    <w:lvl w:ilvl="6" w:tplc="62C4637C" w:tentative="1">
      <w:start w:val="1"/>
      <w:numFmt w:val="bullet"/>
      <w:lvlText w:val="•"/>
      <w:lvlJc w:val="left"/>
      <w:pPr>
        <w:tabs>
          <w:tab w:val="num" w:pos="5040"/>
        </w:tabs>
        <w:ind w:left="5040" w:hanging="360"/>
      </w:pPr>
      <w:rPr>
        <w:rFonts w:ascii="Arial" w:hAnsi="Arial" w:hint="default"/>
      </w:rPr>
    </w:lvl>
    <w:lvl w:ilvl="7" w:tplc="0BCE2012" w:tentative="1">
      <w:start w:val="1"/>
      <w:numFmt w:val="bullet"/>
      <w:lvlText w:val="•"/>
      <w:lvlJc w:val="left"/>
      <w:pPr>
        <w:tabs>
          <w:tab w:val="num" w:pos="5760"/>
        </w:tabs>
        <w:ind w:left="5760" w:hanging="360"/>
      </w:pPr>
      <w:rPr>
        <w:rFonts w:ascii="Arial" w:hAnsi="Arial" w:hint="default"/>
      </w:rPr>
    </w:lvl>
    <w:lvl w:ilvl="8" w:tplc="CE24E0B0" w:tentative="1">
      <w:start w:val="1"/>
      <w:numFmt w:val="bullet"/>
      <w:lvlText w:val="•"/>
      <w:lvlJc w:val="left"/>
      <w:pPr>
        <w:tabs>
          <w:tab w:val="num" w:pos="6480"/>
        </w:tabs>
        <w:ind w:left="6480" w:hanging="360"/>
      </w:pPr>
      <w:rPr>
        <w:rFonts w:ascii="Arial" w:hAnsi="Arial" w:hint="default"/>
      </w:rPr>
    </w:lvl>
  </w:abstractNum>
  <w:abstractNum w:abstractNumId="2">
    <w:nsid w:val="4CB20531"/>
    <w:multiLevelType w:val="hybridMultilevel"/>
    <w:tmpl w:val="BB622E7E"/>
    <w:lvl w:ilvl="0" w:tplc="E1BC9672">
      <w:start w:val="1"/>
      <w:numFmt w:val="bullet"/>
      <w:lvlText w:val="•"/>
      <w:lvlJc w:val="left"/>
      <w:pPr>
        <w:tabs>
          <w:tab w:val="num" w:pos="720"/>
        </w:tabs>
        <w:ind w:left="720" w:hanging="360"/>
      </w:pPr>
      <w:rPr>
        <w:rFonts w:ascii="Arial" w:hAnsi="Arial" w:hint="default"/>
      </w:rPr>
    </w:lvl>
    <w:lvl w:ilvl="1" w:tplc="2F868BF2">
      <w:start w:val="1309"/>
      <w:numFmt w:val="bullet"/>
      <w:lvlText w:val="–"/>
      <w:lvlJc w:val="left"/>
      <w:pPr>
        <w:tabs>
          <w:tab w:val="num" w:pos="1440"/>
        </w:tabs>
        <w:ind w:left="1440" w:hanging="360"/>
      </w:pPr>
      <w:rPr>
        <w:rFonts w:ascii="Arial" w:hAnsi="Arial" w:hint="default"/>
      </w:rPr>
    </w:lvl>
    <w:lvl w:ilvl="2" w:tplc="32D20124">
      <w:start w:val="1309"/>
      <w:numFmt w:val="bullet"/>
      <w:lvlText w:val="•"/>
      <w:lvlJc w:val="left"/>
      <w:pPr>
        <w:tabs>
          <w:tab w:val="num" w:pos="2160"/>
        </w:tabs>
        <w:ind w:left="2160" w:hanging="360"/>
      </w:pPr>
      <w:rPr>
        <w:rFonts w:ascii="Arial" w:hAnsi="Arial" w:hint="default"/>
      </w:rPr>
    </w:lvl>
    <w:lvl w:ilvl="3" w:tplc="0FB848BC" w:tentative="1">
      <w:start w:val="1"/>
      <w:numFmt w:val="bullet"/>
      <w:lvlText w:val="•"/>
      <w:lvlJc w:val="left"/>
      <w:pPr>
        <w:tabs>
          <w:tab w:val="num" w:pos="2880"/>
        </w:tabs>
        <w:ind w:left="2880" w:hanging="360"/>
      </w:pPr>
      <w:rPr>
        <w:rFonts w:ascii="Arial" w:hAnsi="Arial" w:hint="default"/>
      </w:rPr>
    </w:lvl>
    <w:lvl w:ilvl="4" w:tplc="CF882C2E" w:tentative="1">
      <w:start w:val="1"/>
      <w:numFmt w:val="bullet"/>
      <w:lvlText w:val="•"/>
      <w:lvlJc w:val="left"/>
      <w:pPr>
        <w:tabs>
          <w:tab w:val="num" w:pos="3600"/>
        </w:tabs>
        <w:ind w:left="3600" w:hanging="360"/>
      </w:pPr>
      <w:rPr>
        <w:rFonts w:ascii="Arial" w:hAnsi="Arial" w:hint="default"/>
      </w:rPr>
    </w:lvl>
    <w:lvl w:ilvl="5" w:tplc="6EB20CEA" w:tentative="1">
      <w:start w:val="1"/>
      <w:numFmt w:val="bullet"/>
      <w:lvlText w:val="•"/>
      <w:lvlJc w:val="left"/>
      <w:pPr>
        <w:tabs>
          <w:tab w:val="num" w:pos="4320"/>
        </w:tabs>
        <w:ind w:left="4320" w:hanging="360"/>
      </w:pPr>
      <w:rPr>
        <w:rFonts w:ascii="Arial" w:hAnsi="Arial" w:hint="default"/>
      </w:rPr>
    </w:lvl>
    <w:lvl w:ilvl="6" w:tplc="D0A038AE" w:tentative="1">
      <w:start w:val="1"/>
      <w:numFmt w:val="bullet"/>
      <w:lvlText w:val="•"/>
      <w:lvlJc w:val="left"/>
      <w:pPr>
        <w:tabs>
          <w:tab w:val="num" w:pos="5040"/>
        </w:tabs>
        <w:ind w:left="5040" w:hanging="360"/>
      </w:pPr>
      <w:rPr>
        <w:rFonts w:ascii="Arial" w:hAnsi="Arial" w:hint="default"/>
      </w:rPr>
    </w:lvl>
    <w:lvl w:ilvl="7" w:tplc="E4C6253A" w:tentative="1">
      <w:start w:val="1"/>
      <w:numFmt w:val="bullet"/>
      <w:lvlText w:val="•"/>
      <w:lvlJc w:val="left"/>
      <w:pPr>
        <w:tabs>
          <w:tab w:val="num" w:pos="5760"/>
        </w:tabs>
        <w:ind w:left="5760" w:hanging="360"/>
      </w:pPr>
      <w:rPr>
        <w:rFonts w:ascii="Arial" w:hAnsi="Arial" w:hint="default"/>
      </w:rPr>
    </w:lvl>
    <w:lvl w:ilvl="8" w:tplc="7FD22812" w:tentative="1">
      <w:start w:val="1"/>
      <w:numFmt w:val="bullet"/>
      <w:lvlText w:val="•"/>
      <w:lvlJc w:val="left"/>
      <w:pPr>
        <w:tabs>
          <w:tab w:val="num" w:pos="6480"/>
        </w:tabs>
        <w:ind w:left="6480" w:hanging="360"/>
      </w:pPr>
      <w:rPr>
        <w:rFonts w:ascii="Arial" w:hAnsi="Arial" w:hint="default"/>
      </w:rPr>
    </w:lvl>
  </w:abstractNum>
  <w:abstractNum w:abstractNumId="3">
    <w:nsid w:val="594B5E47"/>
    <w:multiLevelType w:val="hybridMultilevel"/>
    <w:tmpl w:val="F83C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A742A"/>
    <w:multiLevelType w:val="hybridMultilevel"/>
    <w:tmpl w:val="ED881F96"/>
    <w:lvl w:ilvl="0" w:tplc="4FF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F3424"/>
    <w:multiLevelType w:val="hybridMultilevel"/>
    <w:tmpl w:val="F7F03B30"/>
    <w:lvl w:ilvl="0" w:tplc="198EBE5A">
      <w:start w:val="1"/>
      <w:numFmt w:val="bullet"/>
      <w:lvlText w:val="•"/>
      <w:lvlJc w:val="left"/>
      <w:pPr>
        <w:tabs>
          <w:tab w:val="num" w:pos="720"/>
        </w:tabs>
        <w:ind w:left="720" w:hanging="360"/>
      </w:pPr>
      <w:rPr>
        <w:rFonts w:ascii="Arial" w:hAnsi="Arial" w:hint="default"/>
      </w:rPr>
    </w:lvl>
    <w:lvl w:ilvl="1" w:tplc="2F262050">
      <w:start w:val="873"/>
      <w:numFmt w:val="bullet"/>
      <w:lvlText w:val="–"/>
      <w:lvlJc w:val="left"/>
      <w:pPr>
        <w:tabs>
          <w:tab w:val="num" w:pos="1440"/>
        </w:tabs>
        <w:ind w:left="1440" w:hanging="360"/>
      </w:pPr>
      <w:rPr>
        <w:rFonts w:ascii="Arial" w:hAnsi="Arial" w:hint="default"/>
      </w:rPr>
    </w:lvl>
    <w:lvl w:ilvl="2" w:tplc="199CEC04">
      <w:start w:val="873"/>
      <w:numFmt w:val="bullet"/>
      <w:lvlText w:val="•"/>
      <w:lvlJc w:val="left"/>
      <w:pPr>
        <w:tabs>
          <w:tab w:val="num" w:pos="2160"/>
        </w:tabs>
        <w:ind w:left="2160" w:hanging="360"/>
      </w:pPr>
      <w:rPr>
        <w:rFonts w:ascii="Arial" w:hAnsi="Arial" w:hint="default"/>
      </w:rPr>
    </w:lvl>
    <w:lvl w:ilvl="3" w:tplc="1ADA5F2C" w:tentative="1">
      <w:start w:val="1"/>
      <w:numFmt w:val="bullet"/>
      <w:lvlText w:val="•"/>
      <w:lvlJc w:val="left"/>
      <w:pPr>
        <w:tabs>
          <w:tab w:val="num" w:pos="2880"/>
        </w:tabs>
        <w:ind w:left="2880" w:hanging="360"/>
      </w:pPr>
      <w:rPr>
        <w:rFonts w:ascii="Arial" w:hAnsi="Arial" w:hint="default"/>
      </w:rPr>
    </w:lvl>
    <w:lvl w:ilvl="4" w:tplc="955A1244" w:tentative="1">
      <w:start w:val="1"/>
      <w:numFmt w:val="bullet"/>
      <w:lvlText w:val="•"/>
      <w:lvlJc w:val="left"/>
      <w:pPr>
        <w:tabs>
          <w:tab w:val="num" w:pos="3600"/>
        </w:tabs>
        <w:ind w:left="3600" w:hanging="360"/>
      </w:pPr>
      <w:rPr>
        <w:rFonts w:ascii="Arial" w:hAnsi="Arial" w:hint="default"/>
      </w:rPr>
    </w:lvl>
    <w:lvl w:ilvl="5" w:tplc="0A8AD10E" w:tentative="1">
      <w:start w:val="1"/>
      <w:numFmt w:val="bullet"/>
      <w:lvlText w:val="•"/>
      <w:lvlJc w:val="left"/>
      <w:pPr>
        <w:tabs>
          <w:tab w:val="num" w:pos="4320"/>
        </w:tabs>
        <w:ind w:left="4320" w:hanging="360"/>
      </w:pPr>
      <w:rPr>
        <w:rFonts w:ascii="Arial" w:hAnsi="Arial" w:hint="default"/>
      </w:rPr>
    </w:lvl>
    <w:lvl w:ilvl="6" w:tplc="92929900" w:tentative="1">
      <w:start w:val="1"/>
      <w:numFmt w:val="bullet"/>
      <w:lvlText w:val="•"/>
      <w:lvlJc w:val="left"/>
      <w:pPr>
        <w:tabs>
          <w:tab w:val="num" w:pos="5040"/>
        </w:tabs>
        <w:ind w:left="5040" w:hanging="360"/>
      </w:pPr>
      <w:rPr>
        <w:rFonts w:ascii="Arial" w:hAnsi="Arial" w:hint="default"/>
      </w:rPr>
    </w:lvl>
    <w:lvl w:ilvl="7" w:tplc="14DA3738" w:tentative="1">
      <w:start w:val="1"/>
      <w:numFmt w:val="bullet"/>
      <w:lvlText w:val="•"/>
      <w:lvlJc w:val="left"/>
      <w:pPr>
        <w:tabs>
          <w:tab w:val="num" w:pos="5760"/>
        </w:tabs>
        <w:ind w:left="5760" w:hanging="360"/>
      </w:pPr>
      <w:rPr>
        <w:rFonts w:ascii="Arial" w:hAnsi="Arial" w:hint="default"/>
      </w:rPr>
    </w:lvl>
    <w:lvl w:ilvl="8" w:tplc="DD76B8C8" w:tentative="1">
      <w:start w:val="1"/>
      <w:numFmt w:val="bullet"/>
      <w:lvlText w:val="•"/>
      <w:lvlJc w:val="left"/>
      <w:pPr>
        <w:tabs>
          <w:tab w:val="num" w:pos="6480"/>
        </w:tabs>
        <w:ind w:left="6480" w:hanging="360"/>
      </w:pPr>
      <w:rPr>
        <w:rFonts w:ascii="Arial" w:hAnsi="Arial" w:hint="default"/>
      </w:rPr>
    </w:lvl>
  </w:abstractNum>
  <w:abstractNum w:abstractNumId="6">
    <w:nsid w:val="656341D8"/>
    <w:multiLevelType w:val="hybridMultilevel"/>
    <w:tmpl w:val="89621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72AB5"/>
    <w:multiLevelType w:val="hybridMultilevel"/>
    <w:tmpl w:val="B116397C"/>
    <w:lvl w:ilvl="0" w:tplc="F918A6C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102F21"/>
    <w:multiLevelType w:val="hybridMultilevel"/>
    <w:tmpl w:val="66146C62"/>
    <w:lvl w:ilvl="0" w:tplc="44249AF2">
      <w:start w:val="1"/>
      <w:numFmt w:val="bullet"/>
      <w:lvlText w:val="•"/>
      <w:lvlJc w:val="left"/>
      <w:pPr>
        <w:tabs>
          <w:tab w:val="num" w:pos="720"/>
        </w:tabs>
        <w:ind w:left="720" w:hanging="360"/>
      </w:pPr>
      <w:rPr>
        <w:rFonts w:ascii="Arial" w:hAnsi="Arial" w:hint="default"/>
      </w:rPr>
    </w:lvl>
    <w:lvl w:ilvl="1" w:tplc="DCDCA006">
      <w:start w:val="847"/>
      <w:numFmt w:val="bullet"/>
      <w:lvlText w:val="–"/>
      <w:lvlJc w:val="left"/>
      <w:pPr>
        <w:tabs>
          <w:tab w:val="num" w:pos="1440"/>
        </w:tabs>
        <w:ind w:left="1440" w:hanging="360"/>
      </w:pPr>
      <w:rPr>
        <w:rFonts w:ascii="Arial" w:hAnsi="Arial" w:hint="default"/>
      </w:rPr>
    </w:lvl>
    <w:lvl w:ilvl="2" w:tplc="7B58657A">
      <w:start w:val="847"/>
      <w:numFmt w:val="bullet"/>
      <w:lvlText w:val="•"/>
      <w:lvlJc w:val="left"/>
      <w:pPr>
        <w:tabs>
          <w:tab w:val="num" w:pos="2160"/>
        </w:tabs>
        <w:ind w:left="2160" w:hanging="360"/>
      </w:pPr>
      <w:rPr>
        <w:rFonts w:ascii="Arial" w:hAnsi="Arial" w:hint="default"/>
      </w:rPr>
    </w:lvl>
    <w:lvl w:ilvl="3" w:tplc="5B22C200" w:tentative="1">
      <w:start w:val="1"/>
      <w:numFmt w:val="bullet"/>
      <w:lvlText w:val="•"/>
      <w:lvlJc w:val="left"/>
      <w:pPr>
        <w:tabs>
          <w:tab w:val="num" w:pos="2880"/>
        </w:tabs>
        <w:ind w:left="2880" w:hanging="360"/>
      </w:pPr>
      <w:rPr>
        <w:rFonts w:ascii="Arial" w:hAnsi="Arial" w:hint="default"/>
      </w:rPr>
    </w:lvl>
    <w:lvl w:ilvl="4" w:tplc="08E0D08C" w:tentative="1">
      <w:start w:val="1"/>
      <w:numFmt w:val="bullet"/>
      <w:lvlText w:val="•"/>
      <w:lvlJc w:val="left"/>
      <w:pPr>
        <w:tabs>
          <w:tab w:val="num" w:pos="3600"/>
        </w:tabs>
        <w:ind w:left="3600" w:hanging="360"/>
      </w:pPr>
      <w:rPr>
        <w:rFonts w:ascii="Arial" w:hAnsi="Arial" w:hint="default"/>
      </w:rPr>
    </w:lvl>
    <w:lvl w:ilvl="5" w:tplc="04CAF524" w:tentative="1">
      <w:start w:val="1"/>
      <w:numFmt w:val="bullet"/>
      <w:lvlText w:val="•"/>
      <w:lvlJc w:val="left"/>
      <w:pPr>
        <w:tabs>
          <w:tab w:val="num" w:pos="4320"/>
        </w:tabs>
        <w:ind w:left="4320" w:hanging="360"/>
      </w:pPr>
      <w:rPr>
        <w:rFonts w:ascii="Arial" w:hAnsi="Arial" w:hint="default"/>
      </w:rPr>
    </w:lvl>
    <w:lvl w:ilvl="6" w:tplc="1A50F428" w:tentative="1">
      <w:start w:val="1"/>
      <w:numFmt w:val="bullet"/>
      <w:lvlText w:val="•"/>
      <w:lvlJc w:val="left"/>
      <w:pPr>
        <w:tabs>
          <w:tab w:val="num" w:pos="5040"/>
        </w:tabs>
        <w:ind w:left="5040" w:hanging="360"/>
      </w:pPr>
      <w:rPr>
        <w:rFonts w:ascii="Arial" w:hAnsi="Arial" w:hint="default"/>
      </w:rPr>
    </w:lvl>
    <w:lvl w:ilvl="7" w:tplc="5D727B0A" w:tentative="1">
      <w:start w:val="1"/>
      <w:numFmt w:val="bullet"/>
      <w:lvlText w:val="•"/>
      <w:lvlJc w:val="left"/>
      <w:pPr>
        <w:tabs>
          <w:tab w:val="num" w:pos="5760"/>
        </w:tabs>
        <w:ind w:left="5760" w:hanging="360"/>
      </w:pPr>
      <w:rPr>
        <w:rFonts w:ascii="Arial" w:hAnsi="Arial" w:hint="default"/>
      </w:rPr>
    </w:lvl>
    <w:lvl w:ilvl="8" w:tplc="C57A6B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7ABB"/>
    <w:rsid w:val="000C7ABB"/>
    <w:rsid w:val="00103689"/>
    <w:rsid w:val="00187593"/>
    <w:rsid w:val="001E2EE5"/>
    <w:rsid w:val="002B1726"/>
    <w:rsid w:val="0032201E"/>
    <w:rsid w:val="00322330"/>
    <w:rsid w:val="004211FB"/>
    <w:rsid w:val="00446390"/>
    <w:rsid w:val="00455A5F"/>
    <w:rsid w:val="004D58B0"/>
    <w:rsid w:val="00613668"/>
    <w:rsid w:val="00811DD9"/>
    <w:rsid w:val="008D5345"/>
    <w:rsid w:val="008F09C5"/>
    <w:rsid w:val="00954805"/>
    <w:rsid w:val="0095718A"/>
    <w:rsid w:val="00B0252D"/>
    <w:rsid w:val="00C34948"/>
    <w:rsid w:val="00D706A5"/>
    <w:rsid w:val="00ED7D5C"/>
    <w:rsid w:val="00F323C2"/>
    <w:rsid w:val="00F56EAD"/>
    <w:rsid w:val="00FC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A5"/>
    <w:pPr>
      <w:ind w:left="720"/>
      <w:contextualSpacing/>
    </w:pPr>
  </w:style>
  <w:style w:type="paragraph" w:customStyle="1" w:styleId="Default">
    <w:name w:val="Default"/>
    <w:rsid w:val="00455A5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56E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785580">
      <w:bodyDiv w:val="1"/>
      <w:marLeft w:val="0"/>
      <w:marRight w:val="0"/>
      <w:marTop w:val="0"/>
      <w:marBottom w:val="0"/>
      <w:divBdr>
        <w:top w:val="none" w:sz="0" w:space="0" w:color="auto"/>
        <w:left w:val="none" w:sz="0" w:space="0" w:color="auto"/>
        <w:bottom w:val="none" w:sz="0" w:space="0" w:color="auto"/>
        <w:right w:val="none" w:sz="0" w:space="0" w:color="auto"/>
      </w:divBdr>
      <w:divsChild>
        <w:div w:id="1534685261">
          <w:marLeft w:val="547"/>
          <w:marRight w:val="0"/>
          <w:marTop w:val="106"/>
          <w:marBottom w:val="0"/>
          <w:divBdr>
            <w:top w:val="none" w:sz="0" w:space="0" w:color="auto"/>
            <w:left w:val="none" w:sz="0" w:space="0" w:color="auto"/>
            <w:bottom w:val="none" w:sz="0" w:space="0" w:color="auto"/>
            <w:right w:val="none" w:sz="0" w:space="0" w:color="auto"/>
          </w:divBdr>
        </w:div>
        <w:div w:id="1538816473">
          <w:marLeft w:val="1166"/>
          <w:marRight w:val="0"/>
          <w:marTop w:val="96"/>
          <w:marBottom w:val="0"/>
          <w:divBdr>
            <w:top w:val="none" w:sz="0" w:space="0" w:color="auto"/>
            <w:left w:val="none" w:sz="0" w:space="0" w:color="auto"/>
            <w:bottom w:val="none" w:sz="0" w:space="0" w:color="auto"/>
            <w:right w:val="none" w:sz="0" w:space="0" w:color="auto"/>
          </w:divBdr>
        </w:div>
        <w:div w:id="762265524">
          <w:marLeft w:val="1800"/>
          <w:marRight w:val="0"/>
          <w:marTop w:val="82"/>
          <w:marBottom w:val="0"/>
          <w:divBdr>
            <w:top w:val="none" w:sz="0" w:space="0" w:color="auto"/>
            <w:left w:val="none" w:sz="0" w:space="0" w:color="auto"/>
            <w:bottom w:val="none" w:sz="0" w:space="0" w:color="auto"/>
            <w:right w:val="none" w:sz="0" w:space="0" w:color="auto"/>
          </w:divBdr>
        </w:div>
        <w:div w:id="1681153613">
          <w:marLeft w:val="1166"/>
          <w:marRight w:val="0"/>
          <w:marTop w:val="96"/>
          <w:marBottom w:val="0"/>
          <w:divBdr>
            <w:top w:val="none" w:sz="0" w:space="0" w:color="auto"/>
            <w:left w:val="none" w:sz="0" w:space="0" w:color="auto"/>
            <w:bottom w:val="none" w:sz="0" w:space="0" w:color="auto"/>
            <w:right w:val="none" w:sz="0" w:space="0" w:color="auto"/>
          </w:divBdr>
        </w:div>
        <w:div w:id="1663388679">
          <w:marLeft w:val="1800"/>
          <w:marRight w:val="0"/>
          <w:marTop w:val="82"/>
          <w:marBottom w:val="0"/>
          <w:divBdr>
            <w:top w:val="none" w:sz="0" w:space="0" w:color="auto"/>
            <w:left w:val="none" w:sz="0" w:space="0" w:color="auto"/>
            <w:bottom w:val="none" w:sz="0" w:space="0" w:color="auto"/>
            <w:right w:val="none" w:sz="0" w:space="0" w:color="auto"/>
          </w:divBdr>
        </w:div>
        <w:div w:id="1374114687">
          <w:marLeft w:val="1166"/>
          <w:marRight w:val="0"/>
          <w:marTop w:val="96"/>
          <w:marBottom w:val="0"/>
          <w:divBdr>
            <w:top w:val="none" w:sz="0" w:space="0" w:color="auto"/>
            <w:left w:val="none" w:sz="0" w:space="0" w:color="auto"/>
            <w:bottom w:val="none" w:sz="0" w:space="0" w:color="auto"/>
            <w:right w:val="none" w:sz="0" w:space="0" w:color="auto"/>
          </w:divBdr>
        </w:div>
        <w:div w:id="1160120472">
          <w:marLeft w:val="1800"/>
          <w:marRight w:val="0"/>
          <w:marTop w:val="82"/>
          <w:marBottom w:val="0"/>
          <w:divBdr>
            <w:top w:val="none" w:sz="0" w:space="0" w:color="auto"/>
            <w:left w:val="none" w:sz="0" w:space="0" w:color="auto"/>
            <w:bottom w:val="none" w:sz="0" w:space="0" w:color="auto"/>
            <w:right w:val="none" w:sz="0" w:space="0" w:color="auto"/>
          </w:divBdr>
        </w:div>
        <w:div w:id="987974653">
          <w:marLeft w:val="1800"/>
          <w:marRight w:val="0"/>
          <w:marTop w:val="82"/>
          <w:marBottom w:val="0"/>
          <w:divBdr>
            <w:top w:val="none" w:sz="0" w:space="0" w:color="auto"/>
            <w:left w:val="none" w:sz="0" w:space="0" w:color="auto"/>
            <w:bottom w:val="none" w:sz="0" w:space="0" w:color="auto"/>
            <w:right w:val="none" w:sz="0" w:space="0" w:color="auto"/>
          </w:divBdr>
        </w:div>
        <w:div w:id="1472477142">
          <w:marLeft w:val="547"/>
          <w:marRight w:val="0"/>
          <w:marTop w:val="106"/>
          <w:marBottom w:val="0"/>
          <w:divBdr>
            <w:top w:val="none" w:sz="0" w:space="0" w:color="auto"/>
            <w:left w:val="none" w:sz="0" w:space="0" w:color="auto"/>
            <w:bottom w:val="none" w:sz="0" w:space="0" w:color="auto"/>
            <w:right w:val="none" w:sz="0" w:space="0" w:color="auto"/>
          </w:divBdr>
        </w:div>
        <w:div w:id="754940288">
          <w:marLeft w:val="1166"/>
          <w:marRight w:val="0"/>
          <w:marTop w:val="96"/>
          <w:marBottom w:val="0"/>
          <w:divBdr>
            <w:top w:val="none" w:sz="0" w:space="0" w:color="auto"/>
            <w:left w:val="none" w:sz="0" w:space="0" w:color="auto"/>
            <w:bottom w:val="none" w:sz="0" w:space="0" w:color="auto"/>
            <w:right w:val="none" w:sz="0" w:space="0" w:color="auto"/>
          </w:divBdr>
        </w:div>
        <w:div w:id="1204443351">
          <w:marLeft w:val="1166"/>
          <w:marRight w:val="0"/>
          <w:marTop w:val="96"/>
          <w:marBottom w:val="0"/>
          <w:divBdr>
            <w:top w:val="none" w:sz="0" w:space="0" w:color="auto"/>
            <w:left w:val="none" w:sz="0" w:space="0" w:color="auto"/>
            <w:bottom w:val="none" w:sz="0" w:space="0" w:color="auto"/>
            <w:right w:val="none" w:sz="0" w:space="0" w:color="auto"/>
          </w:divBdr>
        </w:div>
        <w:div w:id="1239054682">
          <w:marLeft w:val="547"/>
          <w:marRight w:val="0"/>
          <w:marTop w:val="106"/>
          <w:marBottom w:val="0"/>
          <w:divBdr>
            <w:top w:val="none" w:sz="0" w:space="0" w:color="auto"/>
            <w:left w:val="none" w:sz="0" w:space="0" w:color="auto"/>
            <w:bottom w:val="none" w:sz="0" w:space="0" w:color="auto"/>
            <w:right w:val="none" w:sz="0" w:space="0" w:color="auto"/>
          </w:divBdr>
        </w:div>
      </w:divsChild>
    </w:div>
    <w:div w:id="342170331">
      <w:bodyDiv w:val="1"/>
      <w:marLeft w:val="0"/>
      <w:marRight w:val="0"/>
      <w:marTop w:val="0"/>
      <w:marBottom w:val="0"/>
      <w:divBdr>
        <w:top w:val="none" w:sz="0" w:space="0" w:color="auto"/>
        <w:left w:val="none" w:sz="0" w:space="0" w:color="auto"/>
        <w:bottom w:val="none" w:sz="0" w:space="0" w:color="auto"/>
        <w:right w:val="none" w:sz="0" w:space="0" w:color="auto"/>
      </w:divBdr>
      <w:divsChild>
        <w:div w:id="646784318">
          <w:marLeft w:val="547"/>
          <w:marRight w:val="0"/>
          <w:marTop w:val="86"/>
          <w:marBottom w:val="0"/>
          <w:divBdr>
            <w:top w:val="none" w:sz="0" w:space="0" w:color="auto"/>
            <w:left w:val="none" w:sz="0" w:space="0" w:color="auto"/>
            <w:bottom w:val="none" w:sz="0" w:space="0" w:color="auto"/>
            <w:right w:val="none" w:sz="0" w:space="0" w:color="auto"/>
          </w:divBdr>
        </w:div>
        <w:div w:id="1378899187">
          <w:marLeft w:val="1166"/>
          <w:marRight w:val="0"/>
          <w:marTop w:val="72"/>
          <w:marBottom w:val="0"/>
          <w:divBdr>
            <w:top w:val="none" w:sz="0" w:space="0" w:color="auto"/>
            <w:left w:val="none" w:sz="0" w:space="0" w:color="auto"/>
            <w:bottom w:val="none" w:sz="0" w:space="0" w:color="auto"/>
            <w:right w:val="none" w:sz="0" w:space="0" w:color="auto"/>
          </w:divBdr>
        </w:div>
        <w:div w:id="378818435">
          <w:marLeft w:val="547"/>
          <w:marRight w:val="0"/>
          <w:marTop w:val="86"/>
          <w:marBottom w:val="0"/>
          <w:divBdr>
            <w:top w:val="none" w:sz="0" w:space="0" w:color="auto"/>
            <w:left w:val="none" w:sz="0" w:space="0" w:color="auto"/>
            <w:bottom w:val="none" w:sz="0" w:space="0" w:color="auto"/>
            <w:right w:val="none" w:sz="0" w:space="0" w:color="auto"/>
          </w:divBdr>
        </w:div>
        <w:div w:id="1644919071">
          <w:marLeft w:val="1166"/>
          <w:marRight w:val="0"/>
          <w:marTop w:val="72"/>
          <w:marBottom w:val="0"/>
          <w:divBdr>
            <w:top w:val="none" w:sz="0" w:space="0" w:color="auto"/>
            <w:left w:val="none" w:sz="0" w:space="0" w:color="auto"/>
            <w:bottom w:val="none" w:sz="0" w:space="0" w:color="auto"/>
            <w:right w:val="none" w:sz="0" w:space="0" w:color="auto"/>
          </w:divBdr>
        </w:div>
        <w:div w:id="1022784171">
          <w:marLeft w:val="1166"/>
          <w:marRight w:val="0"/>
          <w:marTop w:val="72"/>
          <w:marBottom w:val="0"/>
          <w:divBdr>
            <w:top w:val="none" w:sz="0" w:space="0" w:color="auto"/>
            <w:left w:val="none" w:sz="0" w:space="0" w:color="auto"/>
            <w:bottom w:val="none" w:sz="0" w:space="0" w:color="auto"/>
            <w:right w:val="none" w:sz="0" w:space="0" w:color="auto"/>
          </w:divBdr>
        </w:div>
        <w:div w:id="966932921">
          <w:marLeft w:val="1166"/>
          <w:marRight w:val="0"/>
          <w:marTop w:val="72"/>
          <w:marBottom w:val="0"/>
          <w:divBdr>
            <w:top w:val="none" w:sz="0" w:space="0" w:color="auto"/>
            <w:left w:val="none" w:sz="0" w:space="0" w:color="auto"/>
            <w:bottom w:val="none" w:sz="0" w:space="0" w:color="auto"/>
            <w:right w:val="none" w:sz="0" w:space="0" w:color="auto"/>
          </w:divBdr>
        </w:div>
        <w:div w:id="96338380">
          <w:marLeft w:val="1166"/>
          <w:marRight w:val="0"/>
          <w:marTop w:val="72"/>
          <w:marBottom w:val="0"/>
          <w:divBdr>
            <w:top w:val="none" w:sz="0" w:space="0" w:color="auto"/>
            <w:left w:val="none" w:sz="0" w:space="0" w:color="auto"/>
            <w:bottom w:val="none" w:sz="0" w:space="0" w:color="auto"/>
            <w:right w:val="none" w:sz="0" w:space="0" w:color="auto"/>
          </w:divBdr>
        </w:div>
        <w:div w:id="68356662">
          <w:marLeft w:val="1166"/>
          <w:marRight w:val="0"/>
          <w:marTop w:val="72"/>
          <w:marBottom w:val="0"/>
          <w:divBdr>
            <w:top w:val="none" w:sz="0" w:space="0" w:color="auto"/>
            <w:left w:val="none" w:sz="0" w:space="0" w:color="auto"/>
            <w:bottom w:val="none" w:sz="0" w:space="0" w:color="auto"/>
            <w:right w:val="none" w:sz="0" w:space="0" w:color="auto"/>
          </w:divBdr>
        </w:div>
        <w:div w:id="1450860638">
          <w:marLeft w:val="1166"/>
          <w:marRight w:val="0"/>
          <w:marTop w:val="72"/>
          <w:marBottom w:val="0"/>
          <w:divBdr>
            <w:top w:val="none" w:sz="0" w:space="0" w:color="auto"/>
            <w:left w:val="none" w:sz="0" w:space="0" w:color="auto"/>
            <w:bottom w:val="none" w:sz="0" w:space="0" w:color="auto"/>
            <w:right w:val="none" w:sz="0" w:space="0" w:color="auto"/>
          </w:divBdr>
        </w:div>
        <w:div w:id="631791661">
          <w:marLeft w:val="547"/>
          <w:marRight w:val="0"/>
          <w:marTop w:val="86"/>
          <w:marBottom w:val="0"/>
          <w:divBdr>
            <w:top w:val="none" w:sz="0" w:space="0" w:color="auto"/>
            <w:left w:val="none" w:sz="0" w:space="0" w:color="auto"/>
            <w:bottom w:val="none" w:sz="0" w:space="0" w:color="auto"/>
            <w:right w:val="none" w:sz="0" w:space="0" w:color="auto"/>
          </w:divBdr>
        </w:div>
        <w:div w:id="925310043">
          <w:marLeft w:val="547"/>
          <w:marRight w:val="0"/>
          <w:marTop w:val="86"/>
          <w:marBottom w:val="0"/>
          <w:divBdr>
            <w:top w:val="none" w:sz="0" w:space="0" w:color="auto"/>
            <w:left w:val="none" w:sz="0" w:space="0" w:color="auto"/>
            <w:bottom w:val="none" w:sz="0" w:space="0" w:color="auto"/>
            <w:right w:val="none" w:sz="0" w:space="0" w:color="auto"/>
          </w:divBdr>
        </w:div>
        <w:div w:id="1689716398">
          <w:marLeft w:val="1166"/>
          <w:marRight w:val="0"/>
          <w:marTop w:val="72"/>
          <w:marBottom w:val="0"/>
          <w:divBdr>
            <w:top w:val="none" w:sz="0" w:space="0" w:color="auto"/>
            <w:left w:val="none" w:sz="0" w:space="0" w:color="auto"/>
            <w:bottom w:val="none" w:sz="0" w:space="0" w:color="auto"/>
            <w:right w:val="none" w:sz="0" w:space="0" w:color="auto"/>
          </w:divBdr>
        </w:div>
        <w:div w:id="1480998511">
          <w:marLeft w:val="547"/>
          <w:marRight w:val="0"/>
          <w:marTop w:val="86"/>
          <w:marBottom w:val="0"/>
          <w:divBdr>
            <w:top w:val="none" w:sz="0" w:space="0" w:color="auto"/>
            <w:left w:val="none" w:sz="0" w:space="0" w:color="auto"/>
            <w:bottom w:val="none" w:sz="0" w:space="0" w:color="auto"/>
            <w:right w:val="none" w:sz="0" w:space="0" w:color="auto"/>
          </w:divBdr>
        </w:div>
        <w:div w:id="1234317334">
          <w:marLeft w:val="547"/>
          <w:marRight w:val="0"/>
          <w:marTop w:val="86"/>
          <w:marBottom w:val="0"/>
          <w:divBdr>
            <w:top w:val="none" w:sz="0" w:space="0" w:color="auto"/>
            <w:left w:val="none" w:sz="0" w:space="0" w:color="auto"/>
            <w:bottom w:val="none" w:sz="0" w:space="0" w:color="auto"/>
            <w:right w:val="none" w:sz="0" w:space="0" w:color="auto"/>
          </w:divBdr>
        </w:div>
        <w:div w:id="1585721937">
          <w:marLeft w:val="547"/>
          <w:marRight w:val="0"/>
          <w:marTop w:val="86"/>
          <w:marBottom w:val="0"/>
          <w:divBdr>
            <w:top w:val="none" w:sz="0" w:space="0" w:color="auto"/>
            <w:left w:val="none" w:sz="0" w:space="0" w:color="auto"/>
            <w:bottom w:val="none" w:sz="0" w:space="0" w:color="auto"/>
            <w:right w:val="none" w:sz="0" w:space="0" w:color="auto"/>
          </w:divBdr>
        </w:div>
        <w:div w:id="1624186916">
          <w:marLeft w:val="1166"/>
          <w:marRight w:val="0"/>
          <w:marTop w:val="72"/>
          <w:marBottom w:val="0"/>
          <w:divBdr>
            <w:top w:val="none" w:sz="0" w:space="0" w:color="auto"/>
            <w:left w:val="none" w:sz="0" w:space="0" w:color="auto"/>
            <w:bottom w:val="none" w:sz="0" w:space="0" w:color="auto"/>
            <w:right w:val="none" w:sz="0" w:space="0" w:color="auto"/>
          </w:divBdr>
        </w:div>
        <w:div w:id="495222129">
          <w:marLeft w:val="1166"/>
          <w:marRight w:val="0"/>
          <w:marTop w:val="72"/>
          <w:marBottom w:val="0"/>
          <w:divBdr>
            <w:top w:val="none" w:sz="0" w:space="0" w:color="auto"/>
            <w:left w:val="none" w:sz="0" w:space="0" w:color="auto"/>
            <w:bottom w:val="none" w:sz="0" w:space="0" w:color="auto"/>
            <w:right w:val="none" w:sz="0" w:space="0" w:color="auto"/>
          </w:divBdr>
        </w:div>
        <w:div w:id="359014651">
          <w:marLeft w:val="1166"/>
          <w:marRight w:val="0"/>
          <w:marTop w:val="72"/>
          <w:marBottom w:val="0"/>
          <w:divBdr>
            <w:top w:val="none" w:sz="0" w:space="0" w:color="auto"/>
            <w:left w:val="none" w:sz="0" w:space="0" w:color="auto"/>
            <w:bottom w:val="none" w:sz="0" w:space="0" w:color="auto"/>
            <w:right w:val="none" w:sz="0" w:space="0" w:color="auto"/>
          </w:divBdr>
        </w:div>
        <w:div w:id="1638222599">
          <w:marLeft w:val="1166"/>
          <w:marRight w:val="0"/>
          <w:marTop w:val="72"/>
          <w:marBottom w:val="0"/>
          <w:divBdr>
            <w:top w:val="none" w:sz="0" w:space="0" w:color="auto"/>
            <w:left w:val="none" w:sz="0" w:space="0" w:color="auto"/>
            <w:bottom w:val="none" w:sz="0" w:space="0" w:color="auto"/>
            <w:right w:val="none" w:sz="0" w:space="0" w:color="auto"/>
          </w:divBdr>
        </w:div>
        <w:div w:id="1559709131">
          <w:marLeft w:val="1166"/>
          <w:marRight w:val="0"/>
          <w:marTop w:val="72"/>
          <w:marBottom w:val="0"/>
          <w:divBdr>
            <w:top w:val="none" w:sz="0" w:space="0" w:color="auto"/>
            <w:left w:val="none" w:sz="0" w:space="0" w:color="auto"/>
            <w:bottom w:val="none" w:sz="0" w:space="0" w:color="auto"/>
            <w:right w:val="none" w:sz="0" w:space="0" w:color="auto"/>
          </w:divBdr>
        </w:div>
      </w:divsChild>
    </w:div>
    <w:div w:id="440151252">
      <w:bodyDiv w:val="1"/>
      <w:marLeft w:val="0"/>
      <w:marRight w:val="0"/>
      <w:marTop w:val="0"/>
      <w:marBottom w:val="0"/>
      <w:divBdr>
        <w:top w:val="none" w:sz="0" w:space="0" w:color="auto"/>
        <w:left w:val="none" w:sz="0" w:space="0" w:color="auto"/>
        <w:bottom w:val="none" w:sz="0" w:space="0" w:color="auto"/>
        <w:right w:val="none" w:sz="0" w:space="0" w:color="auto"/>
      </w:divBdr>
    </w:div>
    <w:div w:id="462044119">
      <w:bodyDiv w:val="1"/>
      <w:marLeft w:val="0"/>
      <w:marRight w:val="0"/>
      <w:marTop w:val="0"/>
      <w:marBottom w:val="0"/>
      <w:divBdr>
        <w:top w:val="none" w:sz="0" w:space="0" w:color="auto"/>
        <w:left w:val="none" w:sz="0" w:space="0" w:color="auto"/>
        <w:bottom w:val="none" w:sz="0" w:space="0" w:color="auto"/>
        <w:right w:val="none" w:sz="0" w:space="0" w:color="auto"/>
      </w:divBdr>
    </w:div>
    <w:div w:id="553081365">
      <w:bodyDiv w:val="1"/>
      <w:marLeft w:val="0"/>
      <w:marRight w:val="0"/>
      <w:marTop w:val="0"/>
      <w:marBottom w:val="0"/>
      <w:divBdr>
        <w:top w:val="none" w:sz="0" w:space="0" w:color="auto"/>
        <w:left w:val="none" w:sz="0" w:space="0" w:color="auto"/>
        <w:bottom w:val="none" w:sz="0" w:space="0" w:color="auto"/>
        <w:right w:val="none" w:sz="0" w:space="0" w:color="auto"/>
      </w:divBdr>
    </w:div>
    <w:div w:id="732850756">
      <w:bodyDiv w:val="1"/>
      <w:marLeft w:val="0"/>
      <w:marRight w:val="0"/>
      <w:marTop w:val="0"/>
      <w:marBottom w:val="0"/>
      <w:divBdr>
        <w:top w:val="none" w:sz="0" w:space="0" w:color="auto"/>
        <w:left w:val="none" w:sz="0" w:space="0" w:color="auto"/>
        <w:bottom w:val="none" w:sz="0" w:space="0" w:color="auto"/>
        <w:right w:val="none" w:sz="0" w:space="0" w:color="auto"/>
      </w:divBdr>
      <w:divsChild>
        <w:div w:id="790518135">
          <w:marLeft w:val="547"/>
          <w:marRight w:val="0"/>
          <w:marTop w:val="154"/>
          <w:marBottom w:val="0"/>
          <w:divBdr>
            <w:top w:val="none" w:sz="0" w:space="0" w:color="auto"/>
            <w:left w:val="none" w:sz="0" w:space="0" w:color="auto"/>
            <w:bottom w:val="none" w:sz="0" w:space="0" w:color="auto"/>
            <w:right w:val="none" w:sz="0" w:space="0" w:color="auto"/>
          </w:divBdr>
        </w:div>
        <w:div w:id="1252738447">
          <w:marLeft w:val="1166"/>
          <w:marRight w:val="0"/>
          <w:marTop w:val="134"/>
          <w:marBottom w:val="0"/>
          <w:divBdr>
            <w:top w:val="none" w:sz="0" w:space="0" w:color="auto"/>
            <w:left w:val="none" w:sz="0" w:space="0" w:color="auto"/>
            <w:bottom w:val="none" w:sz="0" w:space="0" w:color="auto"/>
            <w:right w:val="none" w:sz="0" w:space="0" w:color="auto"/>
          </w:divBdr>
        </w:div>
        <w:div w:id="370765584">
          <w:marLeft w:val="1800"/>
          <w:marRight w:val="0"/>
          <w:marTop w:val="115"/>
          <w:marBottom w:val="0"/>
          <w:divBdr>
            <w:top w:val="none" w:sz="0" w:space="0" w:color="auto"/>
            <w:left w:val="none" w:sz="0" w:space="0" w:color="auto"/>
            <w:bottom w:val="none" w:sz="0" w:space="0" w:color="auto"/>
            <w:right w:val="none" w:sz="0" w:space="0" w:color="auto"/>
          </w:divBdr>
        </w:div>
        <w:div w:id="1954283846">
          <w:marLeft w:val="1166"/>
          <w:marRight w:val="0"/>
          <w:marTop w:val="134"/>
          <w:marBottom w:val="0"/>
          <w:divBdr>
            <w:top w:val="none" w:sz="0" w:space="0" w:color="auto"/>
            <w:left w:val="none" w:sz="0" w:space="0" w:color="auto"/>
            <w:bottom w:val="none" w:sz="0" w:space="0" w:color="auto"/>
            <w:right w:val="none" w:sz="0" w:space="0" w:color="auto"/>
          </w:divBdr>
        </w:div>
        <w:div w:id="1677345530">
          <w:marLeft w:val="1800"/>
          <w:marRight w:val="0"/>
          <w:marTop w:val="115"/>
          <w:marBottom w:val="0"/>
          <w:divBdr>
            <w:top w:val="none" w:sz="0" w:space="0" w:color="auto"/>
            <w:left w:val="none" w:sz="0" w:space="0" w:color="auto"/>
            <w:bottom w:val="none" w:sz="0" w:space="0" w:color="auto"/>
            <w:right w:val="none" w:sz="0" w:space="0" w:color="auto"/>
          </w:divBdr>
        </w:div>
        <w:div w:id="156464458">
          <w:marLeft w:val="1166"/>
          <w:marRight w:val="0"/>
          <w:marTop w:val="134"/>
          <w:marBottom w:val="0"/>
          <w:divBdr>
            <w:top w:val="none" w:sz="0" w:space="0" w:color="auto"/>
            <w:left w:val="none" w:sz="0" w:space="0" w:color="auto"/>
            <w:bottom w:val="none" w:sz="0" w:space="0" w:color="auto"/>
            <w:right w:val="none" w:sz="0" w:space="0" w:color="auto"/>
          </w:divBdr>
        </w:div>
        <w:div w:id="1284538250">
          <w:marLeft w:val="1800"/>
          <w:marRight w:val="0"/>
          <w:marTop w:val="115"/>
          <w:marBottom w:val="0"/>
          <w:divBdr>
            <w:top w:val="none" w:sz="0" w:space="0" w:color="auto"/>
            <w:left w:val="none" w:sz="0" w:space="0" w:color="auto"/>
            <w:bottom w:val="none" w:sz="0" w:space="0" w:color="auto"/>
            <w:right w:val="none" w:sz="0" w:space="0" w:color="auto"/>
          </w:divBdr>
        </w:div>
        <w:div w:id="1902325330">
          <w:marLeft w:val="1166"/>
          <w:marRight w:val="0"/>
          <w:marTop w:val="134"/>
          <w:marBottom w:val="0"/>
          <w:divBdr>
            <w:top w:val="none" w:sz="0" w:space="0" w:color="auto"/>
            <w:left w:val="none" w:sz="0" w:space="0" w:color="auto"/>
            <w:bottom w:val="none" w:sz="0" w:space="0" w:color="auto"/>
            <w:right w:val="none" w:sz="0" w:space="0" w:color="auto"/>
          </w:divBdr>
        </w:div>
        <w:div w:id="475681432">
          <w:marLeft w:val="1800"/>
          <w:marRight w:val="0"/>
          <w:marTop w:val="115"/>
          <w:marBottom w:val="0"/>
          <w:divBdr>
            <w:top w:val="none" w:sz="0" w:space="0" w:color="auto"/>
            <w:left w:val="none" w:sz="0" w:space="0" w:color="auto"/>
            <w:bottom w:val="none" w:sz="0" w:space="0" w:color="auto"/>
            <w:right w:val="none" w:sz="0" w:space="0" w:color="auto"/>
          </w:divBdr>
        </w:div>
      </w:divsChild>
    </w:div>
    <w:div w:id="1079714034">
      <w:bodyDiv w:val="1"/>
      <w:marLeft w:val="0"/>
      <w:marRight w:val="0"/>
      <w:marTop w:val="0"/>
      <w:marBottom w:val="0"/>
      <w:divBdr>
        <w:top w:val="none" w:sz="0" w:space="0" w:color="auto"/>
        <w:left w:val="none" w:sz="0" w:space="0" w:color="auto"/>
        <w:bottom w:val="none" w:sz="0" w:space="0" w:color="auto"/>
        <w:right w:val="none" w:sz="0" w:space="0" w:color="auto"/>
      </w:divBdr>
      <w:divsChild>
        <w:div w:id="1097212945">
          <w:marLeft w:val="547"/>
          <w:marRight w:val="0"/>
          <w:marTop w:val="96"/>
          <w:marBottom w:val="0"/>
          <w:divBdr>
            <w:top w:val="none" w:sz="0" w:space="0" w:color="auto"/>
            <w:left w:val="none" w:sz="0" w:space="0" w:color="auto"/>
            <w:bottom w:val="none" w:sz="0" w:space="0" w:color="auto"/>
            <w:right w:val="none" w:sz="0" w:space="0" w:color="auto"/>
          </w:divBdr>
        </w:div>
        <w:div w:id="721294846">
          <w:marLeft w:val="1166"/>
          <w:marRight w:val="0"/>
          <w:marTop w:val="86"/>
          <w:marBottom w:val="0"/>
          <w:divBdr>
            <w:top w:val="none" w:sz="0" w:space="0" w:color="auto"/>
            <w:left w:val="none" w:sz="0" w:space="0" w:color="auto"/>
            <w:bottom w:val="none" w:sz="0" w:space="0" w:color="auto"/>
            <w:right w:val="none" w:sz="0" w:space="0" w:color="auto"/>
          </w:divBdr>
        </w:div>
        <w:div w:id="971404997">
          <w:marLeft w:val="1800"/>
          <w:marRight w:val="0"/>
          <w:marTop w:val="72"/>
          <w:marBottom w:val="0"/>
          <w:divBdr>
            <w:top w:val="none" w:sz="0" w:space="0" w:color="auto"/>
            <w:left w:val="none" w:sz="0" w:space="0" w:color="auto"/>
            <w:bottom w:val="none" w:sz="0" w:space="0" w:color="auto"/>
            <w:right w:val="none" w:sz="0" w:space="0" w:color="auto"/>
          </w:divBdr>
        </w:div>
        <w:div w:id="144663812">
          <w:marLeft w:val="1166"/>
          <w:marRight w:val="0"/>
          <w:marTop w:val="86"/>
          <w:marBottom w:val="0"/>
          <w:divBdr>
            <w:top w:val="none" w:sz="0" w:space="0" w:color="auto"/>
            <w:left w:val="none" w:sz="0" w:space="0" w:color="auto"/>
            <w:bottom w:val="none" w:sz="0" w:space="0" w:color="auto"/>
            <w:right w:val="none" w:sz="0" w:space="0" w:color="auto"/>
          </w:divBdr>
        </w:div>
        <w:div w:id="6056856">
          <w:marLeft w:val="1800"/>
          <w:marRight w:val="0"/>
          <w:marTop w:val="72"/>
          <w:marBottom w:val="0"/>
          <w:divBdr>
            <w:top w:val="none" w:sz="0" w:space="0" w:color="auto"/>
            <w:left w:val="none" w:sz="0" w:space="0" w:color="auto"/>
            <w:bottom w:val="none" w:sz="0" w:space="0" w:color="auto"/>
            <w:right w:val="none" w:sz="0" w:space="0" w:color="auto"/>
          </w:divBdr>
        </w:div>
        <w:div w:id="1223519901">
          <w:marLeft w:val="547"/>
          <w:marRight w:val="0"/>
          <w:marTop w:val="96"/>
          <w:marBottom w:val="0"/>
          <w:divBdr>
            <w:top w:val="none" w:sz="0" w:space="0" w:color="auto"/>
            <w:left w:val="none" w:sz="0" w:space="0" w:color="auto"/>
            <w:bottom w:val="none" w:sz="0" w:space="0" w:color="auto"/>
            <w:right w:val="none" w:sz="0" w:space="0" w:color="auto"/>
          </w:divBdr>
        </w:div>
        <w:div w:id="930309094">
          <w:marLeft w:val="1166"/>
          <w:marRight w:val="0"/>
          <w:marTop w:val="86"/>
          <w:marBottom w:val="0"/>
          <w:divBdr>
            <w:top w:val="none" w:sz="0" w:space="0" w:color="auto"/>
            <w:left w:val="none" w:sz="0" w:space="0" w:color="auto"/>
            <w:bottom w:val="none" w:sz="0" w:space="0" w:color="auto"/>
            <w:right w:val="none" w:sz="0" w:space="0" w:color="auto"/>
          </w:divBdr>
        </w:div>
        <w:div w:id="424350168">
          <w:marLeft w:val="1800"/>
          <w:marRight w:val="0"/>
          <w:marTop w:val="72"/>
          <w:marBottom w:val="0"/>
          <w:divBdr>
            <w:top w:val="none" w:sz="0" w:space="0" w:color="auto"/>
            <w:left w:val="none" w:sz="0" w:space="0" w:color="auto"/>
            <w:bottom w:val="none" w:sz="0" w:space="0" w:color="auto"/>
            <w:right w:val="none" w:sz="0" w:space="0" w:color="auto"/>
          </w:divBdr>
        </w:div>
        <w:div w:id="322197813">
          <w:marLeft w:val="1166"/>
          <w:marRight w:val="0"/>
          <w:marTop w:val="86"/>
          <w:marBottom w:val="0"/>
          <w:divBdr>
            <w:top w:val="none" w:sz="0" w:space="0" w:color="auto"/>
            <w:left w:val="none" w:sz="0" w:space="0" w:color="auto"/>
            <w:bottom w:val="none" w:sz="0" w:space="0" w:color="auto"/>
            <w:right w:val="none" w:sz="0" w:space="0" w:color="auto"/>
          </w:divBdr>
        </w:div>
        <w:div w:id="1621449731">
          <w:marLeft w:val="1800"/>
          <w:marRight w:val="0"/>
          <w:marTop w:val="72"/>
          <w:marBottom w:val="0"/>
          <w:divBdr>
            <w:top w:val="none" w:sz="0" w:space="0" w:color="auto"/>
            <w:left w:val="none" w:sz="0" w:space="0" w:color="auto"/>
            <w:bottom w:val="none" w:sz="0" w:space="0" w:color="auto"/>
            <w:right w:val="none" w:sz="0" w:space="0" w:color="auto"/>
          </w:divBdr>
        </w:div>
        <w:div w:id="14692347">
          <w:marLeft w:val="1166"/>
          <w:marRight w:val="0"/>
          <w:marTop w:val="86"/>
          <w:marBottom w:val="0"/>
          <w:divBdr>
            <w:top w:val="none" w:sz="0" w:space="0" w:color="auto"/>
            <w:left w:val="none" w:sz="0" w:space="0" w:color="auto"/>
            <w:bottom w:val="none" w:sz="0" w:space="0" w:color="auto"/>
            <w:right w:val="none" w:sz="0" w:space="0" w:color="auto"/>
          </w:divBdr>
        </w:div>
        <w:div w:id="1398627251">
          <w:marLeft w:val="1800"/>
          <w:marRight w:val="0"/>
          <w:marTop w:val="72"/>
          <w:marBottom w:val="0"/>
          <w:divBdr>
            <w:top w:val="none" w:sz="0" w:space="0" w:color="auto"/>
            <w:left w:val="none" w:sz="0" w:space="0" w:color="auto"/>
            <w:bottom w:val="none" w:sz="0" w:space="0" w:color="auto"/>
            <w:right w:val="none" w:sz="0" w:space="0" w:color="auto"/>
          </w:divBdr>
        </w:div>
        <w:div w:id="17317468">
          <w:marLeft w:val="1800"/>
          <w:marRight w:val="0"/>
          <w:marTop w:val="72"/>
          <w:marBottom w:val="0"/>
          <w:divBdr>
            <w:top w:val="none" w:sz="0" w:space="0" w:color="auto"/>
            <w:left w:val="none" w:sz="0" w:space="0" w:color="auto"/>
            <w:bottom w:val="none" w:sz="0" w:space="0" w:color="auto"/>
            <w:right w:val="none" w:sz="0" w:space="0" w:color="auto"/>
          </w:divBdr>
        </w:div>
        <w:div w:id="2048601653">
          <w:marLeft w:val="547"/>
          <w:marRight w:val="0"/>
          <w:marTop w:val="96"/>
          <w:marBottom w:val="0"/>
          <w:divBdr>
            <w:top w:val="none" w:sz="0" w:space="0" w:color="auto"/>
            <w:left w:val="none" w:sz="0" w:space="0" w:color="auto"/>
            <w:bottom w:val="none" w:sz="0" w:space="0" w:color="auto"/>
            <w:right w:val="none" w:sz="0" w:space="0" w:color="auto"/>
          </w:divBdr>
        </w:div>
      </w:divsChild>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319765204">
      <w:bodyDiv w:val="1"/>
      <w:marLeft w:val="0"/>
      <w:marRight w:val="0"/>
      <w:marTop w:val="0"/>
      <w:marBottom w:val="0"/>
      <w:divBdr>
        <w:top w:val="none" w:sz="0" w:space="0" w:color="auto"/>
        <w:left w:val="none" w:sz="0" w:space="0" w:color="auto"/>
        <w:bottom w:val="none" w:sz="0" w:space="0" w:color="auto"/>
        <w:right w:val="none" w:sz="0" w:space="0" w:color="auto"/>
      </w:divBdr>
    </w:div>
    <w:div w:id="1356032866">
      <w:bodyDiv w:val="1"/>
      <w:marLeft w:val="0"/>
      <w:marRight w:val="0"/>
      <w:marTop w:val="0"/>
      <w:marBottom w:val="0"/>
      <w:divBdr>
        <w:top w:val="none" w:sz="0" w:space="0" w:color="auto"/>
        <w:left w:val="none" w:sz="0" w:space="0" w:color="auto"/>
        <w:bottom w:val="none" w:sz="0" w:space="0" w:color="auto"/>
        <w:right w:val="none" w:sz="0" w:space="0" w:color="auto"/>
      </w:divBdr>
      <w:divsChild>
        <w:div w:id="978269198">
          <w:marLeft w:val="547"/>
          <w:marRight w:val="0"/>
          <w:marTop w:val="144"/>
          <w:marBottom w:val="0"/>
          <w:divBdr>
            <w:top w:val="none" w:sz="0" w:space="0" w:color="auto"/>
            <w:left w:val="none" w:sz="0" w:space="0" w:color="auto"/>
            <w:bottom w:val="none" w:sz="0" w:space="0" w:color="auto"/>
            <w:right w:val="none" w:sz="0" w:space="0" w:color="auto"/>
          </w:divBdr>
        </w:div>
        <w:div w:id="156388164">
          <w:marLeft w:val="1166"/>
          <w:marRight w:val="0"/>
          <w:marTop w:val="125"/>
          <w:marBottom w:val="0"/>
          <w:divBdr>
            <w:top w:val="none" w:sz="0" w:space="0" w:color="auto"/>
            <w:left w:val="none" w:sz="0" w:space="0" w:color="auto"/>
            <w:bottom w:val="none" w:sz="0" w:space="0" w:color="auto"/>
            <w:right w:val="none" w:sz="0" w:space="0" w:color="auto"/>
          </w:divBdr>
        </w:div>
        <w:div w:id="2124616685">
          <w:marLeft w:val="1166"/>
          <w:marRight w:val="0"/>
          <w:marTop w:val="125"/>
          <w:marBottom w:val="0"/>
          <w:divBdr>
            <w:top w:val="none" w:sz="0" w:space="0" w:color="auto"/>
            <w:left w:val="none" w:sz="0" w:space="0" w:color="auto"/>
            <w:bottom w:val="none" w:sz="0" w:space="0" w:color="auto"/>
            <w:right w:val="none" w:sz="0" w:space="0" w:color="auto"/>
          </w:divBdr>
        </w:div>
        <w:div w:id="194078155">
          <w:marLeft w:val="547"/>
          <w:marRight w:val="0"/>
          <w:marTop w:val="144"/>
          <w:marBottom w:val="0"/>
          <w:divBdr>
            <w:top w:val="none" w:sz="0" w:space="0" w:color="auto"/>
            <w:left w:val="none" w:sz="0" w:space="0" w:color="auto"/>
            <w:bottom w:val="none" w:sz="0" w:space="0" w:color="auto"/>
            <w:right w:val="none" w:sz="0" w:space="0" w:color="auto"/>
          </w:divBdr>
        </w:div>
        <w:div w:id="1025836080">
          <w:marLeft w:val="1166"/>
          <w:marRight w:val="0"/>
          <w:marTop w:val="125"/>
          <w:marBottom w:val="0"/>
          <w:divBdr>
            <w:top w:val="none" w:sz="0" w:space="0" w:color="auto"/>
            <w:left w:val="none" w:sz="0" w:space="0" w:color="auto"/>
            <w:bottom w:val="none" w:sz="0" w:space="0" w:color="auto"/>
            <w:right w:val="none" w:sz="0" w:space="0" w:color="auto"/>
          </w:divBdr>
        </w:div>
        <w:div w:id="666517380">
          <w:marLeft w:val="1166"/>
          <w:marRight w:val="0"/>
          <w:marTop w:val="125"/>
          <w:marBottom w:val="0"/>
          <w:divBdr>
            <w:top w:val="none" w:sz="0" w:space="0" w:color="auto"/>
            <w:left w:val="none" w:sz="0" w:space="0" w:color="auto"/>
            <w:bottom w:val="none" w:sz="0" w:space="0" w:color="auto"/>
            <w:right w:val="none" w:sz="0" w:space="0" w:color="auto"/>
          </w:divBdr>
        </w:div>
      </w:divsChild>
    </w:div>
    <w:div w:id="1585534044">
      <w:bodyDiv w:val="1"/>
      <w:marLeft w:val="0"/>
      <w:marRight w:val="0"/>
      <w:marTop w:val="0"/>
      <w:marBottom w:val="0"/>
      <w:divBdr>
        <w:top w:val="none" w:sz="0" w:space="0" w:color="auto"/>
        <w:left w:val="none" w:sz="0" w:space="0" w:color="auto"/>
        <w:bottom w:val="none" w:sz="0" w:space="0" w:color="auto"/>
        <w:right w:val="none" w:sz="0" w:space="0" w:color="auto"/>
      </w:divBdr>
    </w:div>
    <w:div w:id="1923180239">
      <w:bodyDiv w:val="1"/>
      <w:marLeft w:val="0"/>
      <w:marRight w:val="0"/>
      <w:marTop w:val="0"/>
      <w:marBottom w:val="0"/>
      <w:divBdr>
        <w:top w:val="none" w:sz="0" w:space="0" w:color="auto"/>
        <w:left w:val="none" w:sz="0" w:space="0" w:color="auto"/>
        <w:bottom w:val="none" w:sz="0" w:space="0" w:color="auto"/>
        <w:right w:val="none" w:sz="0" w:space="0" w:color="auto"/>
      </w:divBdr>
      <w:divsChild>
        <w:div w:id="1370953199">
          <w:marLeft w:val="547"/>
          <w:marRight w:val="0"/>
          <w:marTop w:val="86"/>
          <w:marBottom w:val="0"/>
          <w:divBdr>
            <w:top w:val="none" w:sz="0" w:space="0" w:color="auto"/>
            <w:left w:val="none" w:sz="0" w:space="0" w:color="auto"/>
            <w:bottom w:val="none" w:sz="0" w:space="0" w:color="auto"/>
            <w:right w:val="none" w:sz="0" w:space="0" w:color="auto"/>
          </w:divBdr>
        </w:div>
        <w:div w:id="2044161503">
          <w:marLeft w:val="1166"/>
          <w:marRight w:val="0"/>
          <w:marTop w:val="72"/>
          <w:marBottom w:val="0"/>
          <w:divBdr>
            <w:top w:val="none" w:sz="0" w:space="0" w:color="auto"/>
            <w:left w:val="none" w:sz="0" w:space="0" w:color="auto"/>
            <w:bottom w:val="none" w:sz="0" w:space="0" w:color="auto"/>
            <w:right w:val="none" w:sz="0" w:space="0" w:color="auto"/>
          </w:divBdr>
        </w:div>
        <w:div w:id="1046371431">
          <w:marLeft w:val="547"/>
          <w:marRight w:val="0"/>
          <w:marTop w:val="86"/>
          <w:marBottom w:val="0"/>
          <w:divBdr>
            <w:top w:val="none" w:sz="0" w:space="0" w:color="auto"/>
            <w:left w:val="none" w:sz="0" w:space="0" w:color="auto"/>
            <w:bottom w:val="none" w:sz="0" w:space="0" w:color="auto"/>
            <w:right w:val="none" w:sz="0" w:space="0" w:color="auto"/>
          </w:divBdr>
        </w:div>
        <w:div w:id="202328613">
          <w:marLeft w:val="1166"/>
          <w:marRight w:val="0"/>
          <w:marTop w:val="72"/>
          <w:marBottom w:val="0"/>
          <w:divBdr>
            <w:top w:val="none" w:sz="0" w:space="0" w:color="auto"/>
            <w:left w:val="none" w:sz="0" w:space="0" w:color="auto"/>
            <w:bottom w:val="none" w:sz="0" w:space="0" w:color="auto"/>
            <w:right w:val="none" w:sz="0" w:space="0" w:color="auto"/>
          </w:divBdr>
        </w:div>
        <w:div w:id="160434396">
          <w:marLeft w:val="1166"/>
          <w:marRight w:val="0"/>
          <w:marTop w:val="72"/>
          <w:marBottom w:val="0"/>
          <w:divBdr>
            <w:top w:val="none" w:sz="0" w:space="0" w:color="auto"/>
            <w:left w:val="none" w:sz="0" w:space="0" w:color="auto"/>
            <w:bottom w:val="none" w:sz="0" w:space="0" w:color="auto"/>
            <w:right w:val="none" w:sz="0" w:space="0" w:color="auto"/>
          </w:divBdr>
        </w:div>
        <w:div w:id="1672486063">
          <w:marLeft w:val="1166"/>
          <w:marRight w:val="0"/>
          <w:marTop w:val="72"/>
          <w:marBottom w:val="0"/>
          <w:divBdr>
            <w:top w:val="none" w:sz="0" w:space="0" w:color="auto"/>
            <w:left w:val="none" w:sz="0" w:space="0" w:color="auto"/>
            <w:bottom w:val="none" w:sz="0" w:space="0" w:color="auto"/>
            <w:right w:val="none" w:sz="0" w:space="0" w:color="auto"/>
          </w:divBdr>
        </w:div>
        <w:div w:id="1980959209">
          <w:marLeft w:val="1166"/>
          <w:marRight w:val="0"/>
          <w:marTop w:val="72"/>
          <w:marBottom w:val="0"/>
          <w:divBdr>
            <w:top w:val="none" w:sz="0" w:space="0" w:color="auto"/>
            <w:left w:val="none" w:sz="0" w:space="0" w:color="auto"/>
            <w:bottom w:val="none" w:sz="0" w:space="0" w:color="auto"/>
            <w:right w:val="none" w:sz="0" w:space="0" w:color="auto"/>
          </w:divBdr>
        </w:div>
        <w:div w:id="695691139">
          <w:marLeft w:val="1166"/>
          <w:marRight w:val="0"/>
          <w:marTop w:val="72"/>
          <w:marBottom w:val="0"/>
          <w:divBdr>
            <w:top w:val="none" w:sz="0" w:space="0" w:color="auto"/>
            <w:left w:val="none" w:sz="0" w:space="0" w:color="auto"/>
            <w:bottom w:val="none" w:sz="0" w:space="0" w:color="auto"/>
            <w:right w:val="none" w:sz="0" w:space="0" w:color="auto"/>
          </w:divBdr>
        </w:div>
        <w:div w:id="1041395888">
          <w:marLeft w:val="1166"/>
          <w:marRight w:val="0"/>
          <w:marTop w:val="72"/>
          <w:marBottom w:val="0"/>
          <w:divBdr>
            <w:top w:val="none" w:sz="0" w:space="0" w:color="auto"/>
            <w:left w:val="none" w:sz="0" w:space="0" w:color="auto"/>
            <w:bottom w:val="none" w:sz="0" w:space="0" w:color="auto"/>
            <w:right w:val="none" w:sz="0" w:space="0" w:color="auto"/>
          </w:divBdr>
        </w:div>
        <w:div w:id="810438874">
          <w:marLeft w:val="547"/>
          <w:marRight w:val="0"/>
          <w:marTop w:val="86"/>
          <w:marBottom w:val="0"/>
          <w:divBdr>
            <w:top w:val="none" w:sz="0" w:space="0" w:color="auto"/>
            <w:left w:val="none" w:sz="0" w:space="0" w:color="auto"/>
            <w:bottom w:val="none" w:sz="0" w:space="0" w:color="auto"/>
            <w:right w:val="none" w:sz="0" w:space="0" w:color="auto"/>
          </w:divBdr>
        </w:div>
        <w:div w:id="1329675981">
          <w:marLeft w:val="547"/>
          <w:marRight w:val="0"/>
          <w:marTop w:val="86"/>
          <w:marBottom w:val="0"/>
          <w:divBdr>
            <w:top w:val="none" w:sz="0" w:space="0" w:color="auto"/>
            <w:left w:val="none" w:sz="0" w:space="0" w:color="auto"/>
            <w:bottom w:val="none" w:sz="0" w:space="0" w:color="auto"/>
            <w:right w:val="none" w:sz="0" w:space="0" w:color="auto"/>
          </w:divBdr>
        </w:div>
        <w:div w:id="1642661142">
          <w:marLeft w:val="1166"/>
          <w:marRight w:val="0"/>
          <w:marTop w:val="72"/>
          <w:marBottom w:val="0"/>
          <w:divBdr>
            <w:top w:val="none" w:sz="0" w:space="0" w:color="auto"/>
            <w:left w:val="none" w:sz="0" w:space="0" w:color="auto"/>
            <w:bottom w:val="none" w:sz="0" w:space="0" w:color="auto"/>
            <w:right w:val="none" w:sz="0" w:space="0" w:color="auto"/>
          </w:divBdr>
        </w:div>
        <w:div w:id="965309878">
          <w:marLeft w:val="547"/>
          <w:marRight w:val="0"/>
          <w:marTop w:val="86"/>
          <w:marBottom w:val="0"/>
          <w:divBdr>
            <w:top w:val="none" w:sz="0" w:space="0" w:color="auto"/>
            <w:left w:val="none" w:sz="0" w:space="0" w:color="auto"/>
            <w:bottom w:val="none" w:sz="0" w:space="0" w:color="auto"/>
            <w:right w:val="none" w:sz="0" w:space="0" w:color="auto"/>
          </w:divBdr>
        </w:div>
        <w:div w:id="22563408">
          <w:marLeft w:val="547"/>
          <w:marRight w:val="0"/>
          <w:marTop w:val="86"/>
          <w:marBottom w:val="0"/>
          <w:divBdr>
            <w:top w:val="none" w:sz="0" w:space="0" w:color="auto"/>
            <w:left w:val="none" w:sz="0" w:space="0" w:color="auto"/>
            <w:bottom w:val="none" w:sz="0" w:space="0" w:color="auto"/>
            <w:right w:val="none" w:sz="0" w:space="0" w:color="auto"/>
          </w:divBdr>
        </w:div>
        <w:div w:id="240335794">
          <w:marLeft w:val="547"/>
          <w:marRight w:val="0"/>
          <w:marTop w:val="86"/>
          <w:marBottom w:val="0"/>
          <w:divBdr>
            <w:top w:val="none" w:sz="0" w:space="0" w:color="auto"/>
            <w:left w:val="none" w:sz="0" w:space="0" w:color="auto"/>
            <w:bottom w:val="none" w:sz="0" w:space="0" w:color="auto"/>
            <w:right w:val="none" w:sz="0" w:space="0" w:color="auto"/>
          </w:divBdr>
        </w:div>
        <w:div w:id="1105223160">
          <w:marLeft w:val="1166"/>
          <w:marRight w:val="0"/>
          <w:marTop w:val="72"/>
          <w:marBottom w:val="0"/>
          <w:divBdr>
            <w:top w:val="none" w:sz="0" w:space="0" w:color="auto"/>
            <w:left w:val="none" w:sz="0" w:space="0" w:color="auto"/>
            <w:bottom w:val="none" w:sz="0" w:space="0" w:color="auto"/>
            <w:right w:val="none" w:sz="0" w:space="0" w:color="auto"/>
          </w:divBdr>
        </w:div>
        <w:div w:id="89282412">
          <w:marLeft w:val="1166"/>
          <w:marRight w:val="0"/>
          <w:marTop w:val="72"/>
          <w:marBottom w:val="0"/>
          <w:divBdr>
            <w:top w:val="none" w:sz="0" w:space="0" w:color="auto"/>
            <w:left w:val="none" w:sz="0" w:space="0" w:color="auto"/>
            <w:bottom w:val="none" w:sz="0" w:space="0" w:color="auto"/>
            <w:right w:val="none" w:sz="0" w:space="0" w:color="auto"/>
          </w:divBdr>
        </w:div>
        <w:div w:id="1779912271">
          <w:marLeft w:val="1166"/>
          <w:marRight w:val="0"/>
          <w:marTop w:val="72"/>
          <w:marBottom w:val="0"/>
          <w:divBdr>
            <w:top w:val="none" w:sz="0" w:space="0" w:color="auto"/>
            <w:left w:val="none" w:sz="0" w:space="0" w:color="auto"/>
            <w:bottom w:val="none" w:sz="0" w:space="0" w:color="auto"/>
            <w:right w:val="none" w:sz="0" w:space="0" w:color="auto"/>
          </w:divBdr>
        </w:div>
        <w:div w:id="1563176634">
          <w:marLeft w:val="1166"/>
          <w:marRight w:val="0"/>
          <w:marTop w:val="72"/>
          <w:marBottom w:val="0"/>
          <w:divBdr>
            <w:top w:val="none" w:sz="0" w:space="0" w:color="auto"/>
            <w:left w:val="none" w:sz="0" w:space="0" w:color="auto"/>
            <w:bottom w:val="none" w:sz="0" w:space="0" w:color="auto"/>
            <w:right w:val="none" w:sz="0" w:space="0" w:color="auto"/>
          </w:divBdr>
        </w:div>
        <w:div w:id="477185439">
          <w:marLeft w:val="1166"/>
          <w:marRight w:val="0"/>
          <w:marTop w:val="72"/>
          <w:marBottom w:val="0"/>
          <w:divBdr>
            <w:top w:val="none" w:sz="0" w:space="0" w:color="auto"/>
            <w:left w:val="none" w:sz="0" w:space="0" w:color="auto"/>
            <w:bottom w:val="none" w:sz="0" w:space="0" w:color="auto"/>
            <w:right w:val="none" w:sz="0" w:space="0" w:color="auto"/>
          </w:divBdr>
        </w:div>
      </w:divsChild>
    </w:div>
    <w:div w:id="19975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linda.tesoriero</dc:creator>
  <cp:lastModifiedBy>linda.tesoriero</cp:lastModifiedBy>
  <cp:revision>12</cp:revision>
  <dcterms:created xsi:type="dcterms:W3CDTF">2016-01-26T07:28:00Z</dcterms:created>
  <dcterms:modified xsi:type="dcterms:W3CDTF">2016-03-21T20:47:00Z</dcterms:modified>
</cp:coreProperties>
</file>